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57" w:rsidRPr="006D6F82" w:rsidRDefault="00D159CD" w:rsidP="00555B69">
      <w:pPr>
        <w:spacing w:line="360" w:lineRule="atLeast"/>
        <w:ind w:left="995" w:hangingChars="400" w:hanging="995"/>
        <w:jc w:val="center"/>
        <w:rPr>
          <w:rFonts w:ascii="Meiryo UI" w:eastAsia="Meiryo UI" w:hAnsi="Meiryo UI" w:cs="Meiryo UI"/>
          <w:b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b/>
          <w:color w:val="000000"/>
          <w:sz w:val="22"/>
        </w:rPr>
        <w:t>美祢市農林資源活用施設指定管理業務</w:t>
      </w:r>
      <w:r w:rsidR="005A1B57" w:rsidRPr="006D6F82">
        <w:rPr>
          <w:rFonts w:ascii="Meiryo UI" w:eastAsia="Meiryo UI" w:hAnsi="Meiryo UI" w:cs="Meiryo UI" w:hint="eastAsia"/>
          <w:b/>
          <w:color w:val="000000"/>
          <w:sz w:val="22"/>
        </w:rPr>
        <w:t>仕様書</w:t>
      </w:r>
      <w:bookmarkStart w:id="0" w:name="_GoBack"/>
      <w:bookmarkEnd w:id="0"/>
    </w:p>
    <w:p w:rsidR="005A1B57" w:rsidRPr="006D6F82" w:rsidRDefault="005A1B57" w:rsidP="00C74976">
      <w:pPr>
        <w:spacing w:line="360" w:lineRule="exact"/>
        <w:ind w:left="955" w:hangingChars="400" w:hanging="955"/>
        <w:rPr>
          <w:rFonts w:ascii="Meiryo UI" w:eastAsia="Meiryo UI" w:hAnsi="Meiryo UI" w:cs="Meiryo UI"/>
          <w:color w:val="000000"/>
        </w:rPr>
      </w:pPr>
    </w:p>
    <w:p w:rsidR="00CA7920" w:rsidRPr="00D62A79" w:rsidRDefault="00D62A79" w:rsidP="00D62A79">
      <w:pPr>
        <w:spacing w:line="360" w:lineRule="exact"/>
        <w:jc w:val="left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１</w:t>
      </w:r>
      <w:r w:rsidR="005A7E86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8E536C" w:rsidRPr="00D62A79">
        <w:rPr>
          <w:rFonts w:ascii="Meiryo UI" w:eastAsia="Meiryo UI" w:hAnsi="Meiryo UI" w:cs="Meiryo UI" w:hint="eastAsia"/>
          <w:color w:val="000000"/>
          <w:sz w:val="22"/>
        </w:rPr>
        <w:t>趣旨</w:t>
      </w:r>
    </w:p>
    <w:p w:rsidR="00953686" w:rsidRPr="00D62A79" w:rsidRDefault="00953686" w:rsidP="00E07EC1">
      <w:pPr>
        <w:spacing w:line="360" w:lineRule="exact"/>
        <w:ind w:leftChars="200" w:left="477" w:firstLineChars="100" w:firstLine="249"/>
        <w:jc w:val="left"/>
        <w:rPr>
          <w:rFonts w:ascii="Meiryo UI" w:eastAsia="Meiryo UI" w:hAnsi="Meiryo UI" w:cs="Meiryo UI"/>
          <w:color w:val="000000"/>
          <w:sz w:val="22"/>
        </w:rPr>
      </w:pPr>
      <w:r w:rsidRPr="00D62A79">
        <w:rPr>
          <w:rFonts w:ascii="Meiryo UI" w:eastAsia="Meiryo UI" w:hAnsi="Meiryo UI" w:cs="Meiryo UI" w:hint="eastAsia"/>
          <w:color w:val="000000"/>
          <w:sz w:val="22"/>
        </w:rPr>
        <w:t>本仕様書は、美祢市農林資源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活用</w:t>
      </w:r>
      <w:r w:rsidRPr="00D62A79">
        <w:rPr>
          <w:rFonts w:ascii="Meiryo UI" w:eastAsia="Meiryo UI" w:hAnsi="Meiryo UI" w:cs="Meiryo UI" w:hint="eastAsia"/>
          <w:color w:val="000000"/>
          <w:sz w:val="22"/>
        </w:rPr>
        <w:t>施設の指定管理者が行う</w:t>
      </w:r>
      <w:r w:rsidR="00400051" w:rsidRPr="00D62A79">
        <w:rPr>
          <w:rFonts w:ascii="Meiryo UI" w:eastAsia="Meiryo UI" w:hAnsi="Meiryo UI" w:cs="Meiryo UI" w:hint="eastAsia"/>
          <w:color w:val="000000"/>
          <w:sz w:val="22"/>
        </w:rPr>
        <w:t>農産物加工事業</w:t>
      </w:r>
      <w:r w:rsidRPr="00D62A79">
        <w:rPr>
          <w:rFonts w:ascii="Meiryo UI" w:eastAsia="Meiryo UI" w:hAnsi="Meiryo UI" w:cs="Meiryo UI" w:hint="eastAsia"/>
          <w:color w:val="000000"/>
          <w:sz w:val="22"/>
        </w:rPr>
        <w:t>の内容及び履行方法について定め</w:t>
      </w:r>
      <w:r w:rsidR="00A1543E" w:rsidRPr="00D62A79">
        <w:rPr>
          <w:rFonts w:ascii="Meiryo UI" w:eastAsia="Meiryo UI" w:hAnsi="Meiryo UI" w:cs="Meiryo UI" w:hint="eastAsia"/>
          <w:color w:val="000000"/>
          <w:sz w:val="22"/>
        </w:rPr>
        <w:t>る</w:t>
      </w:r>
      <w:r w:rsidRPr="00D62A79">
        <w:rPr>
          <w:rFonts w:ascii="Meiryo UI" w:eastAsia="Meiryo UI" w:hAnsi="Meiryo UI" w:cs="Meiryo UI" w:hint="eastAsia"/>
          <w:color w:val="000000"/>
          <w:sz w:val="22"/>
        </w:rPr>
        <w:t>ことを目的とする。</w:t>
      </w:r>
    </w:p>
    <w:p w:rsidR="00555B69" w:rsidRPr="0097386D" w:rsidRDefault="00CA7920" w:rsidP="00C74976">
      <w:pPr>
        <w:spacing w:line="360" w:lineRule="exact"/>
        <w:jc w:val="left"/>
        <w:rPr>
          <w:rFonts w:ascii="Meiryo UI" w:eastAsia="Meiryo UI" w:hAnsi="Meiryo UI" w:cs="Meiryo UI"/>
          <w:sz w:val="22"/>
        </w:rPr>
      </w:pPr>
      <w:r w:rsidRPr="0097386D">
        <w:rPr>
          <w:rFonts w:ascii="Meiryo UI" w:eastAsia="Meiryo UI" w:hAnsi="Meiryo UI" w:cs="Meiryo UI" w:hint="eastAsia"/>
          <w:sz w:val="22"/>
        </w:rPr>
        <w:t>２</w:t>
      </w:r>
      <w:r w:rsidR="005A7E86">
        <w:rPr>
          <w:rFonts w:ascii="Meiryo UI" w:eastAsia="Meiryo UI" w:hAnsi="Meiryo UI" w:cs="Meiryo UI" w:hint="eastAsia"/>
          <w:sz w:val="22"/>
        </w:rPr>
        <w:t xml:space="preserve">　</w:t>
      </w:r>
      <w:r w:rsidR="00555B69" w:rsidRPr="0097386D">
        <w:rPr>
          <w:rFonts w:ascii="Meiryo UI" w:eastAsia="Meiryo UI" w:hAnsi="Meiryo UI" w:cs="Meiryo UI" w:hint="eastAsia"/>
          <w:sz w:val="22"/>
        </w:rPr>
        <w:t>業務内容</w:t>
      </w:r>
    </w:p>
    <w:p w:rsidR="00771C5A" w:rsidRDefault="002B4BF4" w:rsidP="00400051">
      <w:pPr>
        <w:spacing w:line="360" w:lineRule="exact"/>
        <w:ind w:left="995" w:hangingChars="400" w:hanging="995"/>
        <w:rPr>
          <w:rFonts w:ascii="Meiryo UI" w:eastAsia="Meiryo UI" w:hAnsi="Meiryo UI" w:cs="Meiryo UI"/>
          <w:sz w:val="22"/>
        </w:rPr>
      </w:pPr>
      <w:r w:rsidRPr="0097386D">
        <w:rPr>
          <w:rFonts w:ascii="Meiryo UI" w:eastAsia="Meiryo UI" w:hAnsi="Meiryo UI" w:cs="Meiryo UI" w:hint="eastAsia"/>
          <w:sz w:val="22"/>
        </w:rPr>
        <w:t xml:space="preserve">　(1)</w:t>
      </w:r>
      <w:r w:rsidR="00400051">
        <w:rPr>
          <w:rFonts w:ascii="Meiryo UI" w:eastAsia="Meiryo UI" w:hAnsi="Meiryo UI" w:cs="Meiryo UI" w:hint="eastAsia"/>
          <w:sz w:val="22"/>
        </w:rPr>
        <w:t>タケノコ</w:t>
      </w:r>
      <w:r w:rsidR="00771C5A" w:rsidRPr="0097386D">
        <w:rPr>
          <w:rFonts w:ascii="Meiryo UI" w:eastAsia="Meiryo UI" w:hAnsi="Meiryo UI" w:cs="Meiryo UI" w:hint="eastAsia"/>
          <w:sz w:val="22"/>
        </w:rPr>
        <w:t>活用事業</w:t>
      </w:r>
    </w:p>
    <w:p w:rsidR="00E07EC1" w:rsidRDefault="00985661" w:rsidP="00985661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</w:t>
      </w:r>
      <w:r w:rsidR="00400051">
        <w:rPr>
          <w:rFonts w:ascii="Meiryo UI" w:eastAsia="Meiryo UI" w:hAnsi="Meiryo UI" w:cs="Meiryo UI" w:hint="eastAsia"/>
          <w:sz w:val="22"/>
        </w:rPr>
        <w:t>市農林事業及び</w:t>
      </w:r>
      <w:r>
        <w:rPr>
          <w:rFonts w:ascii="Meiryo UI" w:eastAsia="Meiryo UI" w:hAnsi="Meiryo UI" w:cs="Meiryo UI" w:hint="eastAsia"/>
          <w:sz w:val="22"/>
        </w:rPr>
        <w:t>カルスト森林組合</w:t>
      </w:r>
      <w:r w:rsidR="002928E0">
        <w:rPr>
          <w:rFonts w:ascii="Meiryo UI" w:eastAsia="Meiryo UI" w:hAnsi="Meiryo UI" w:cs="Meiryo UI" w:hint="eastAsia"/>
          <w:sz w:val="22"/>
        </w:rPr>
        <w:t>等</w:t>
      </w:r>
      <w:r>
        <w:rPr>
          <w:rFonts w:ascii="Meiryo UI" w:eastAsia="Meiryo UI" w:hAnsi="Meiryo UI" w:cs="Meiryo UI" w:hint="eastAsia"/>
          <w:sz w:val="22"/>
        </w:rPr>
        <w:t>と連携を図り、美祢流域産の</w:t>
      </w:r>
      <w:r w:rsidR="00E73670" w:rsidRPr="0097386D">
        <w:rPr>
          <w:rFonts w:ascii="Meiryo UI" w:eastAsia="Meiryo UI" w:hAnsi="Meiryo UI" w:cs="Meiryo UI" w:hint="eastAsia"/>
          <w:sz w:val="22"/>
          <w:vertAlign w:val="superscript"/>
        </w:rPr>
        <w:t>※1</w:t>
      </w:r>
      <w:r w:rsidR="00A1543E" w:rsidRPr="0097386D">
        <w:rPr>
          <w:rFonts w:ascii="Meiryo UI" w:eastAsia="Meiryo UI" w:hAnsi="Meiryo UI" w:cs="Meiryo UI" w:hint="eastAsia"/>
          <w:sz w:val="22"/>
        </w:rPr>
        <w:t>タケノコ</w:t>
      </w:r>
      <w:r>
        <w:rPr>
          <w:rFonts w:ascii="Meiryo UI" w:eastAsia="Meiryo UI" w:hAnsi="Meiryo UI" w:cs="Meiryo UI" w:hint="eastAsia"/>
          <w:sz w:val="22"/>
        </w:rPr>
        <w:t>の</w:t>
      </w:r>
      <w:r w:rsidR="00A1543E" w:rsidRPr="0097386D">
        <w:rPr>
          <w:rFonts w:ascii="Meiryo UI" w:eastAsia="Meiryo UI" w:hAnsi="Meiryo UI" w:cs="Meiryo UI" w:hint="eastAsia"/>
          <w:sz w:val="22"/>
        </w:rPr>
        <w:t>全量仕入</w:t>
      </w:r>
      <w:r>
        <w:rPr>
          <w:rFonts w:ascii="Meiryo UI" w:eastAsia="Meiryo UI" w:hAnsi="Meiryo UI" w:cs="Meiryo UI" w:hint="eastAsia"/>
          <w:sz w:val="22"/>
        </w:rPr>
        <w:t>を行うと共に</w:t>
      </w:r>
      <w:r w:rsidR="00D62A79">
        <w:rPr>
          <w:rFonts w:ascii="Meiryo UI" w:eastAsia="Meiryo UI" w:hAnsi="Meiryo UI" w:cs="Meiryo UI" w:hint="eastAsia"/>
          <w:sz w:val="22"/>
        </w:rPr>
        <w:t>、</w:t>
      </w:r>
      <w:r>
        <w:rPr>
          <w:rFonts w:ascii="Meiryo UI" w:eastAsia="Meiryo UI" w:hAnsi="Meiryo UI" w:cs="Meiryo UI" w:hint="eastAsia"/>
          <w:sz w:val="22"/>
        </w:rPr>
        <w:t>仕入量の拡大に努め</w:t>
      </w:r>
      <w:r w:rsidR="002928E0">
        <w:rPr>
          <w:rFonts w:ascii="Meiryo UI" w:eastAsia="Meiryo UI" w:hAnsi="Meiryo UI" w:cs="Meiryo UI" w:hint="eastAsia"/>
          <w:sz w:val="22"/>
        </w:rPr>
        <w:t>、タケノコの水煮を製造し、販売を行う</w:t>
      </w:r>
      <w:r>
        <w:rPr>
          <w:rFonts w:ascii="Meiryo UI" w:eastAsia="Meiryo UI" w:hAnsi="Meiryo UI" w:cs="Meiryo UI" w:hint="eastAsia"/>
          <w:sz w:val="22"/>
        </w:rPr>
        <w:t>。</w:t>
      </w:r>
    </w:p>
    <w:p w:rsidR="00985661" w:rsidRPr="0097386D" w:rsidRDefault="00E07EC1" w:rsidP="00985661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</w:t>
      </w:r>
      <w:r w:rsidR="00985661">
        <w:rPr>
          <w:rFonts w:ascii="Meiryo UI" w:eastAsia="Meiryo UI" w:hAnsi="Meiryo UI" w:cs="Meiryo UI" w:hint="eastAsia"/>
          <w:sz w:val="22"/>
        </w:rPr>
        <w:t>仕入にあた</w:t>
      </w:r>
      <w:r>
        <w:rPr>
          <w:rFonts w:ascii="Meiryo UI" w:eastAsia="Meiryo UI" w:hAnsi="Meiryo UI" w:cs="Meiryo UI" w:hint="eastAsia"/>
          <w:sz w:val="22"/>
        </w:rPr>
        <w:t>っては</w:t>
      </w:r>
      <w:r w:rsidR="002928E0">
        <w:rPr>
          <w:rFonts w:ascii="Meiryo UI" w:eastAsia="Meiryo UI" w:hAnsi="Meiryo UI" w:cs="Meiryo UI" w:hint="eastAsia"/>
          <w:sz w:val="22"/>
        </w:rPr>
        <w:t>関係団体</w:t>
      </w:r>
      <w:r w:rsidR="00985661">
        <w:rPr>
          <w:rFonts w:ascii="Meiryo UI" w:eastAsia="Meiryo UI" w:hAnsi="Meiryo UI" w:cs="Meiryo UI" w:hint="eastAsia"/>
          <w:sz w:val="22"/>
        </w:rPr>
        <w:t>と連携し、事前にタケノコの荷受期間・</w:t>
      </w:r>
      <w:r w:rsidR="00D62A79">
        <w:rPr>
          <w:rFonts w:ascii="Meiryo UI" w:eastAsia="Meiryo UI" w:hAnsi="Meiryo UI" w:cs="Meiryo UI" w:hint="eastAsia"/>
          <w:sz w:val="22"/>
        </w:rPr>
        <w:t>規格</w:t>
      </w:r>
      <w:r w:rsidR="00985661">
        <w:rPr>
          <w:rFonts w:ascii="Meiryo UI" w:eastAsia="Meiryo UI" w:hAnsi="Meiryo UI" w:cs="Meiryo UI" w:hint="eastAsia"/>
          <w:sz w:val="22"/>
        </w:rPr>
        <w:t>を定め、周知方法等を工夫の上、出荷者の拡大に努めること。</w:t>
      </w:r>
    </w:p>
    <w:p w:rsidR="00985661" w:rsidRDefault="0087234A" w:rsidP="00124CB7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③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県内外問わず、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タケノコの水煮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の</w:t>
      </w:r>
      <w:r w:rsidR="00367CC3">
        <w:rPr>
          <w:rFonts w:ascii="Meiryo UI" w:eastAsia="Meiryo UI" w:hAnsi="Meiryo UI" w:cs="Meiryo UI" w:hint="eastAsia"/>
          <w:color w:val="000000"/>
          <w:sz w:val="22"/>
        </w:rPr>
        <w:t>販路・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販売拡大を図る</w:t>
      </w:r>
      <w:r w:rsidR="00367CC3">
        <w:rPr>
          <w:rFonts w:ascii="Meiryo UI" w:eastAsia="Meiryo UI" w:hAnsi="Meiryo UI" w:cs="Meiryo UI" w:hint="eastAsia"/>
          <w:color w:val="000000"/>
          <w:sz w:val="22"/>
        </w:rPr>
        <w:t>こと。なお、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タケノコ</w:t>
      </w:r>
      <w:r w:rsidR="00D62A79">
        <w:rPr>
          <w:rFonts w:ascii="Meiryo UI" w:eastAsia="Meiryo UI" w:hAnsi="Meiryo UI" w:cs="Meiryo UI" w:hint="eastAsia"/>
          <w:color w:val="000000"/>
          <w:sz w:val="22"/>
        </w:rPr>
        <w:t>の仕入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が不足する場合</w:t>
      </w:r>
      <w:r w:rsidR="00D62A79">
        <w:rPr>
          <w:rFonts w:ascii="Meiryo UI" w:eastAsia="Meiryo UI" w:hAnsi="Meiryo UI" w:cs="Meiryo UI" w:hint="eastAsia"/>
          <w:color w:val="000000"/>
          <w:sz w:val="22"/>
        </w:rPr>
        <w:t>は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県内産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を仕入れること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とし、カルスト森林組合</w:t>
      </w:r>
      <w:r w:rsidR="00637AE6">
        <w:rPr>
          <w:rFonts w:ascii="Meiryo UI" w:eastAsia="Meiryo UI" w:hAnsi="Meiryo UI" w:cs="Meiryo UI" w:hint="eastAsia"/>
          <w:color w:val="000000"/>
          <w:sz w:val="22"/>
        </w:rPr>
        <w:t>等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と連携を図ること。</w:t>
      </w:r>
    </w:p>
    <w:p w:rsidR="00985661" w:rsidRDefault="0087234A" w:rsidP="00124CB7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④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タケノコの水煮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において、美祢市産タケノコの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985661">
        <w:rPr>
          <w:rFonts w:ascii="Meiryo UI" w:eastAsia="Meiryo UI" w:hAnsi="Meiryo UI" w:cs="Meiryo UI" w:hint="eastAsia"/>
          <w:color w:val="000000"/>
          <w:sz w:val="22"/>
        </w:rPr>
        <w:t>については、従前の商品価値を保持するため、商品製造方法の継続及び商品名「美祢っこ」の商標を継続すること。</w:t>
      </w:r>
    </w:p>
    <w:p w:rsidR="00985661" w:rsidRDefault="0087234A" w:rsidP="00124CB7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⑤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他の県内産タケノコの水煮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製品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においても、従前の製造方法</w:t>
      </w:r>
      <w:r w:rsidR="003A711F">
        <w:rPr>
          <w:rFonts w:ascii="Meiryo UI" w:eastAsia="Meiryo UI" w:hAnsi="Meiryo UI" w:cs="Meiryo UI" w:hint="eastAsia"/>
          <w:color w:val="000000"/>
          <w:sz w:val="22"/>
        </w:rPr>
        <w:t>の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維持に努めるとともに、商標名を新たに定め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美祢市で製造することの意義等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ストーリー性</w:t>
      </w:r>
      <w:r w:rsidR="00E07EC1">
        <w:rPr>
          <w:rFonts w:ascii="Meiryo UI" w:eastAsia="Meiryo UI" w:hAnsi="Meiryo UI" w:cs="Meiryo UI" w:hint="eastAsia"/>
          <w:color w:val="000000"/>
          <w:sz w:val="22"/>
        </w:rPr>
        <w:t>を持った商品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開発を行うこと。</w:t>
      </w:r>
    </w:p>
    <w:p w:rsidR="00124CB7" w:rsidRPr="00985661" w:rsidRDefault="0087234A" w:rsidP="002928E0">
      <w:pPr>
        <w:spacing w:line="360" w:lineRule="exact"/>
        <w:ind w:leftChars="200" w:left="726" w:hangingChars="100" w:hanging="249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⑥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タケノコの出荷者台帳を整備すること</w:t>
      </w:r>
      <w:r w:rsidR="003A711F">
        <w:rPr>
          <w:rFonts w:ascii="Meiryo UI" w:eastAsia="Meiryo UI" w:hAnsi="Meiryo UI" w:cs="Meiryo UI" w:hint="eastAsia"/>
          <w:color w:val="000000"/>
          <w:sz w:val="22"/>
        </w:rPr>
        <w:t>。</w:t>
      </w:r>
    </w:p>
    <w:p w:rsidR="00985661" w:rsidRPr="00124CB7" w:rsidRDefault="00124CB7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(</w:t>
      </w:r>
      <w:r>
        <w:rPr>
          <w:rFonts w:ascii="Meiryo UI" w:eastAsia="Meiryo UI" w:hAnsi="Meiryo UI" w:cs="Meiryo UI" w:hint="eastAsia"/>
          <w:color w:val="000000"/>
          <w:sz w:val="22"/>
        </w:rPr>
        <w:t>２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)</w:t>
      </w:r>
      <w:r>
        <w:rPr>
          <w:rFonts w:ascii="Meiryo UI" w:eastAsia="Meiryo UI" w:hAnsi="Meiryo UI" w:cs="Meiryo UI" w:hint="eastAsia"/>
          <w:color w:val="000000"/>
          <w:sz w:val="22"/>
        </w:rPr>
        <w:t>その他の農産品加工事業</w:t>
      </w:r>
    </w:p>
    <w:p w:rsidR="00124CB7" w:rsidRDefault="00124CB7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　　①美祢市産農林産物</w:t>
      </w:r>
      <w:r w:rsidR="0087234A">
        <w:rPr>
          <w:rFonts w:ascii="Meiryo UI" w:eastAsia="Meiryo UI" w:hAnsi="Meiryo UI" w:cs="Meiryo UI" w:hint="eastAsia"/>
          <w:color w:val="000000"/>
          <w:sz w:val="22"/>
        </w:rPr>
        <w:t>（タケノコを含む）</w:t>
      </w:r>
      <w:r>
        <w:rPr>
          <w:rFonts w:ascii="Meiryo UI" w:eastAsia="Meiryo UI" w:hAnsi="Meiryo UI" w:cs="Meiryo UI" w:hint="eastAsia"/>
          <w:color w:val="000000"/>
          <w:sz w:val="22"/>
        </w:rPr>
        <w:t>を活用した新たな商品開発に努めること。</w:t>
      </w:r>
    </w:p>
    <w:p w:rsidR="00822FD7" w:rsidRPr="006D6F82" w:rsidRDefault="006F2EAF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(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3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)　</w:t>
      </w:r>
      <w:r w:rsidR="00C17260" w:rsidRPr="006D6F82">
        <w:rPr>
          <w:rFonts w:ascii="Meiryo UI" w:eastAsia="Meiryo UI" w:hAnsi="Meiryo UI" w:cs="Meiryo UI" w:hint="eastAsia"/>
          <w:color w:val="000000"/>
          <w:sz w:val="22"/>
        </w:rPr>
        <w:t>共通業務</w:t>
      </w:r>
    </w:p>
    <w:p w:rsidR="006F2EAF" w:rsidRPr="006D6F82" w:rsidRDefault="006F2EAF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①</w:t>
      </w:r>
      <w:r w:rsidR="008E536C" w:rsidRPr="006D6F82">
        <w:rPr>
          <w:rFonts w:ascii="Meiryo UI" w:eastAsia="Meiryo UI" w:hAnsi="Meiryo UI" w:cs="Meiryo UI" w:hint="eastAsia"/>
          <w:color w:val="000000"/>
          <w:sz w:val="22"/>
        </w:rPr>
        <w:t>製品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の管理等について</w:t>
      </w:r>
    </w:p>
    <w:p w:rsidR="006F2EAF" w:rsidRPr="006D6F82" w:rsidRDefault="006F2EAF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 xml:space="preserve">　ア　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食品等の取扱いに関しては、万全な衛生管理・商品管理を行うこと。</w:t>
      </w:r>
    </w:p>
    <w:p w:rsidR="006F2EAF" w:rsidRPr="006D6F82" w:rsidRDefault="006F2EAF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イ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8E536C" w:rsidRPr="006D6F82">
        <w:rPr>
          <w:rFonts w:ascii="Meiryo UI" w:eastAsia="Meiryo UI" w:hAnsi="Meiryo UI" w:cs="Meiryo UI" w:hint="eastAsia"/>
          <w:color w:val="000000"/>
          <w:sz w:val="22"/>
        </w:rPr>
        <w:t>製品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の価格については、原則として指定管理者が設定することとするが、市場価格及び製造原価を考慮し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、本市農林産加工品の価値向上に努めること。</w:t>
      </w:r>
    </w:p>
    <w:p w:rsidR="00AC6A0F" w:rsidRPr="006D6F82" w:rsidRDefault="00AC6A0F" w:rsidP="00C74976">
      <w:pPr>
        <w:spacing w:line="360" w:lineRule="exact"/>
        <w:ind w:left="838" w:hangingChars="337" w:hanging="838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 xml:space="preserve">　ウ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施設を代表して管理監督を担う責任者を定めるとともに、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>食品衛生責任者は配置する等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業務に必要な従業員を配置すること。　　　</w:t>
      </w:r>
    </w:p>
    <w:p w:rsidR="006F2EAF" w:rsidRPr="006D6F82" w:rsidRDefault="006F2EAF" w:rsidP="00D62A79">
      <w:pPr>
        <w:spacing w:line="360" w:lineRule="exact"/>
        <w:ind w:left="985" w:hangingChars="396" w:hanging="985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124CB7">
        <w:rPr>
          <w:rFonts w:ascii="Meiryo UI" w:eastAsia="Meiryo UI" w:hAnsi="Meiryo UI" w:cs="Meiryo UI" w:hint="eastAsia"/>
          <w:color w:val="000000"/>
          <w:sz w:val="22"/>
        </w:rPr>
        <w:t xml:space="preserve">　エ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設備・備品ついて</w:t>
      </w:r>
      <w:r w:rsidR="00AC6A0F" w:rsidRPr="006D6F82">
        <w:rPr>
          <w:rFonts w:ascii="Meiryo UI" w:eastAsia="Meiryo UI" w:hAnsi="Meiryo UI" w:cs="Meiryo UI" w:hint="eastAsia"/>
          <w:color w:val="000000"/>
          <w:sz w:val="22"/>
        </w:rPr>
        <w:t>は、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定期的な点検を行い、常に善良な管理者の注意をもって管理を行うこと。</w:t>
      </w:r>
    </w:p>
    <w:p w:rsidR="00010BE4" w:rsidRDefault="00AC6A0F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 w:rsidRPr="006D6F82">
        <w:rPr>
          <w:rFonts w:ascii="Meiryo UI" w:eastAsia="Meiryo UI" w:hAnsi="Meiryo UI" w:cs="Meiryo UI" w:hint="eastAsia"/>
          <w:color w:val="000000"/>
          <w:sz w:val="22"/>
        </w:rPr>
        <w:t xml:space="preserve">　　</w:t>
      </w:r>
      <w:r w:rsidR="00FA0899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 w:rsidR="00D62A79">
        <w:rPr>
          <w:rFonts w:ascii="Meiryo UI" w:eastAsia="Meiryo UI" w:hAnsi="Meiryo UI" w:cs="Meiryo UI" w:hint="eastAsia"/>
          <w:color w:val="000000"/>
          <w:sz w:val="22"/>
        </w:rPr>
        <w:t xml:space="preserve">　オ</w:t>
      </w:r>
      <w:r w:rsidRPr="00F3556A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商品の苦情・問合せについて適切な対応ができる体制を</w:t>
      </w:r>
      <w:r w:rsidR="00A1543E" w:rsidRPr="006D6F82">
        <w:rPr>
          <w:rFonts w:ascii="Meiryo UI" w:eastAsia="Meiryo UI" w:hAnsi="Meiryo UI" w:cs="Meiryo UI" w:hint="eastAsia"/>
          <w:color w:val="000000"/>
          <w:sz w:val="22"/>
        </w:rPr>
        <w:t>整えること</w:t>
      </w:r>
      <w:r w:rsidRPr="006D6F82">
        <w:rPr>
          <w:rFonts w:ascii="Meiryo UI" w:eastAsia="Meiryo UI" w:hAnsi="Meiryo UI" w:cs="Meiryo UI" w:hint="eastAsia"/>
          <w:color w:val="000000"/>
          <w:sz w:val="22"/>
        </w:rPr>
        <w:t>。</w:t>
      </w:r>
    </w:p>
    <w:p w:rsidR="00D62A79" w:rsidRDefault="00D62A79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　　</w:t>
      </w:r>
      <w:r w:rsidR="0087234A">
        <w:rPr>
          <w:rFonts w:ascii="Meiryo UI" w:eastAsia="Meiryo UI" w:hAnsi="Meiryo UI" w:cs="Meiryo UI" w:hint="eastAsia"/>
          <w:color w:val="000000"/>
          <w:sz w:val="22"/>
        </w:rPr>
        <w:t xml:space="preserve"> </w:t>
      </w:r>
      <w:r>
        <w:rPr>
          <w:rFonts w:ascii="Meiryo UI" w:eastAsia="Meiryo UI" w:hAnsi="Meiryo UI" w:cs="Meiryo UI" w:hint="eastAsia"/>
          <w:color w:val="000000"/>
          <w:sz w:val="22"/>
        </w:rPr>
        <w:t>カ　市民等の訪問、視察等の受入れに対し柔軟に対応し、一方で衛生管理の徹底を行うこと。</w:t>
      </w:r>
    </w:p>
    <w:p w:rsidR="00285B28" w:rsidRDefault="00F2370E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>３</w:t>
      </w:r>
      <w:r w:rsidR="005A7E86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="00285B28">
        <w:rPr>
          <w:rFonts w:ascii="Meiryo UI" w:eastAsia="Meiryo UI" w:hAnsi="Meiryo UI" w:cs="Meiryo UI" w:hint="eastAsia"/>
          <w:color w:val="000000"/>
          <w:sz w:val="22"/>
        </w:rPr>
        <w:t>自主事業等</w:t>
      </w:r>
    </w:p>
    <w:p w:rsidR="00285B28" w:rsidRDefault="00285B28" w:rsidP="00C74976">
      <w:pPr>
        <w:spacing w:line="360" w:lineRule="exact"/>
        <w:ind w:left="995" w:hangingChars="400" w:hanging="995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color w:val="000000"/>
          <w:sz w:val="22"/>
        </w:rPr>
        <w:t xml:space="preserve">　　　本施設の設置目的内外で自主事業を行う場合は、市の承認を受けること。</w:t>
      </w:r>
    </w:p>
    <w:p w:rsidR="00555B69" w:rsidRPr="00C74976" w:rsidRDefault="00555B69" w:rsidP="00C74976">
      <w:pPr>
        <w:spacing w:line="360" w:lineRule="exact"/>
        <w:rPr>
          <w:rFonts w:ascii="Meiryo UI" w:eastAsia="Meiryo UI" w:hAnsi="Meiryo UI" w:cs="Meiryo UI"/>
          <w:color w:val="000000"/>
          <w:sz w:val="22"/>
        </w:rPr>
      </w:pPr>
    </w:p>
    <w:tbl>
      <w:tblPr>
        <w:tblW w:w="9382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010BE4" w:rsidRPr="006D6F82" w:rsidTr="0053783B">
        <w:trPr>
          <w:trHeight w:val="100"/>
        </w:trPr>
        <w:tc>
          <w:tcPr>
            <w:tcW w:w="9382" w:type="dxa"/>
          </w:tcPr>
          <w:p w:rsidR="00010BE4" w:rsidRPr="006D6F82" w:rsidRDefault="00010BE4" w:rsidP="00C74976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6D6F82">
              <w:rPr>
                <w:rFonts w:ascii="Meiryo UI" w:eastAsia="Meiryo UI" w:hAnsi="Meiryo UI" w:cs="Meiryo UI" w:hint="eastAsia"/>
              </w:rPr>
              <w:t>※1　美祢流域産…別紙美祢流域図に示すとおり。</w:t>
            </w:r>
          </w:p>
        </w:tc>
      </w:tr>
    </w:tbl>
    <w:p w:rsidR="00010BE4" w:rsidRPr="006D6F82" w:rsidRDefault="00010BE4" w:rsidP="00C74976">
      <w:pPr>
        <w:tabs>
          <w:tab w:val="left" w:pos="2151"/>
        </w:tabs>
        <w:spacing w:line="360" w:lineRule="exact"/>
        <w:rPr>
          <w:rFonts w:ascii="Meiryo UI" w:eastAsia="Meiryo UI" w:hAnsi="Meiryo UI" w:cs="Meiryo UI"/>
          <w:color w:val="000000"/>
        </w:rPr>
      </w:pPr>
    </w:p>
    <w:sectPr w:rsidR="00010BE4" w:rsidRPr="006D6F82" w:rsidSect="0009207A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6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4C" w:rsidRDefault="00AD214C" w:rsidP="00AE58D6">
      <w:r>
        <w:separator/>
      </w:r>
    </w:p>
  </w:endnote>
  <w:endnote w:type="continuationSeparator" w:id="0">
    <w:p w:rsidR="00AD214C" w:rsidRDefault="00AD214C" w:rsidP="00AE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4C" w:rsidRDefault="00AD214C" w:rsidP="00AE58D6">
      <w:r>
        <w:separator/>
      </w:r>
    </w:p>
  </w:footnote>
  <w:footnote w:type="continuationSeparator" w:id="0">
    <w:p w:rsidR="00AD214C" w:rsidRDefault="00AD214C" w:rsidP="00AE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E4" w:rsidRDefault="00B27A7C" w:rsidP="00010BE4">
    <w:pPr>
      <w:pStyle w:val="a4"/>
      <w:jc w:val="right"/>
    </w:pPr>
    <w:r>
      <w:rPr>
        <w:rFonts w:hint="eastAsia"/>
      </w:rPr>
      <w:t>資料５【添付資料１】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971D6"/>
    <w:multiLevelType w:val="hybridMultilevel"/>
    <w:tmpl w:val="FAD2F0BA"/>
    <w:lvl w:ilvl="0" w:tplc="C234FD82">
      <w:start w:val="1"/>
      <w:numFmt w:val="decimalFullWidth"/>
      <w:lvlText w:val="%1．"/>
      <w:lvlJc w:val="left"/>
      <w:pPr>
        <w:ind w:left="6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D6"/>
    <w:rsid w:val="000014DE"/>
    <w:rsid w:val="00001767"/>
    <w:rsid w:val="000045CC"/>
    <w:rsid w:val="00004A7E"/>
    <w:rsid w:val="00006FC7"/>
    <w:rsid w:val="00007D18"/>
    <w:rsid w:val="00007D61"/>
    <w:rsid w:val="00010BE4"/>
    <w:rsid w:val="00013B1F"/>
    <w:rsid w:val="00015454"/>
    <w:rsid w:val="00015D47"/>
    <w:rsid w:val="00015F1A"/>
    <w:rsid w:val="00017BE8"/>
    <w:rsid w:val="00017D39"/>
    <w:rsid w:val="00017FF4"/>
    <w:rsid w:val="00021E07"/>
    <w:rsid w:val="00034D91"/>
    <w:rsid w:val="0003640D"/>
    <w:rsid w:val="00042396"/>
    <w:rsid w:val="00045AD5"/>
    <w:rsid w:val="00050993"/>
    <w:rsid w:val="00055DA4"/>
    <w:rsid w:val="000659CE"/>
    <w:rsid w:val="00067727"/>
    <w:rsid w:val="00067F13"/>
    <w:rsid w:val="00070EE5"/>
    <w:rsid w:val="000744A9"/>
    <w:rsid w:val="000750A1"/>
    <w:rsid w:val="0007519A"/>
    <w:rsid w:val="000773EA"/>
    <w:rsid w:val="00084F55"/>
    <w:rsid w:val="000850E5"/>
    <w:rsid w:val="00085606"/>
    <w:rsid w:val="0008706F"/>
    <w:rsid w:val="00087D1C"/>
    <w:rsid w:val="00090C24"/>
    <w:rsid w:val="0009207A"/>
    <w:rsid w:val="0009587B"/>
    <w:rsid w:val="00095F59"/>
    <w:rsid w:val="000A12AA"/>
    <w:rsid w:val="000A1DAD"/>
    <w:rsid w:val="000A5080"/>
    <w:rsid w:val="000A5E13"/>
    <w:rsid w:val="000A6BA1"/>
    <w:rsid w:val="000B0204"/>
    <w:rsid w:val="000B0D0A"/>
    <w:rsid w:val="000B0E46"/>
    <w:rsid w:val="000B1272"/>
    <w:rsid w:val="000B5A84"/>
    <w:rsid w:val="000B64C0"/>
    <w:rsid w:val="000B711B"/>
    <w:rsid w:val="000B7C70"/>
    <w:rsid w:val="000C08C9"/>
    <w:rsid w:val="000C161B"/>
    <w:rsid w:val="000D2C21"/>
    <w:rsid w:val="000E2F36"/>
    <w:rsid w:val="000E33AB"/>
    <w:rsid w:val="000E56B0"/>
    <w:rsid w:val="000E69DD"/>
    <w:rsid w:val="000E7165"/>
    <w:rsid w:val="000F07B6"/>
    <w:rsid w:val="000F0AFE"/>
    <w:rsid w:val="000F1A9A"/>
    <w:rsid w:val="000F3965"/>
    <w:rsid w:val="000F4A8C"/>
    <w:rsid w:val="000F793E"/>
    <w:rsid w:val="00104F5D"/>
    <w:rsid w:val="001052A2"/>
    <w:rsid w:val="00105ECA"/>
    <w:rsid w:val="001065CD"/>
    <w:rsid w:val="00106A92"/>
    <w:rsid w:val="001114AF"/>
    <w:rsid w:val="0011277D"/>
    <w:rsid w:val="001172EA"/>
    <w:rsid w:val="0012341E"/>
    <w:rsid w:val="00124CB7"/>
    <w:rsid w:val="00130E86"/>
    <w:rsid w:val="00131404"/>
    <w:rsid w:val="0014171B"/>
    <w:rsid w:val="001437AC"/>
    <w:rsid w:val="00144ECD"/>
    <w:rsid w:val="0014504E"/>
    <w:rsid w:val="00146835"/>
    <w:rsid w:val="00146AAE"/>
    <w:rsid w:val="00146BB4"/>
    <w:rsid w:val="00147D14"/>
    <w:rsid w:val="001505B2"/>
    <w:rsid w:val="00153F32"/>
    <w:rsid w:val="001552C7"/>
    <w:rsid w:val="001577EA"/>
    <w:rsid w:val="00162088"/>
    <w:rsid w:val="00163597"/>
    <w:rsid w:val="00164A96"/>
    <w:rsid w:val="001652FE"/>
    <w:rsid w:val="001658EF"/>
    <w:rsid w:val="001672A1"/>
    <w:rsid w:val="00171E91"/>
    <w:rsid w:val="00177235"/>
    <w:rsid w:val="00184F28"/>
    <w:rsid w:val="0018525B"/>
    <w:rsid w:val="00186C7F"/>
    <w:rsid w:val="001876E4"/>
    <w:rsid w:val="00195681"/>
    <w:rsid w:val="00195EEF"/>
    <w:rsid w:val="001A265D"/>
    <w:rsid w:val="001A6090"/>
    <w:rsid w:val="001A621D"/>
    <w:rsid w:val="001A6623"/>
    <w:rsid w:val="001B0356"/>
    <w:rsid w:val="001B0761"/>
    <w:rsid w:val="001B0B4A"/>
    <w:rsid w:val="001B1E87"/>
    <w:rsid w:val="001B3AC9"/>
    <w:rsid w:val="001B411A"/>
    <w:rsid w:val="001B4A2E"/>
    <w:rsid w:val="001B581D"/>
    <w:rsid w:val="001B5F0D"/>
    <w:rsid w:val="001B7791"/>
    <w:rsid w:val="001C090B"/>
    <w:rsid w:val="001D36AA"/>
    <w:rsid w:val="001D3A7E"/>
    <w:rsid w:val="001D4440"/>
    <w:rsid w:val="001D4A65"/>
    <w:rsid w:val="001D6EB2"/>
    <w:rsid w:val="001F1D62"/>
    <w:rsid w:val="001F5EBB"/>
    <w:rsid w:val="001F6FBF"/>
    <w:rsid w:val="001F70C0"/>
    <w:rsid w:val="002016B6"/>
    <w:rsid w:val="00205235"/>
    <w:rsid w:val="00210B69"/>
    <w:rsid w:val="00213008"/>
    <w:rsid w:val="002160E6"/>
    <w:rsid w:val="00216CF2"/>
    <w:rsid w:val="00216F7F"/>
    <w:rsid w:val="00222F1A"/>
    <w:rsid w:val="00225CB0"/>
    <w:rsid w:val="00233532"/>
    <w:rsid w:val="00234038"/>
    <w:rsid w:val="0023455E"/>
    <w:rsid w:val="00235F7E"/>
    <w:rsid w:val="0023739A"/>
    <w:rsid w:val="0024370F"/>
    <w:rsid w:val="00243D62"/>
    <w:rsid w:val="00244285"/>
    <w:rsid w:val="002450E5"/>
    <w:rsid w:val="002450F6"/>
    <w:rsid w:val="00245662"/>
    <w:rsid w:val="002502C6"/>
    <w:rsid w:val="0025036F"/>
    <w:rsid w:val="002506E8"/>
    <w:rsid w:val="00251868"/>
    <w:rsid w:val="002524AE"/>
    <w:rsid w:val="00253901"/>
    <w:rsid w:val="00254BE7"/>
    <w:rsid w:val="00255118"/>
    <w:rsid w:val="00256C20"/>
    <w:rsid w:val="00262EDF"/>
    <w:rsid w:val="0026432B"/>
    <w:rsid w:val="002654CA"/>
    <w:rsid w:val="00266C84"/>
    <w:rsid w:val="002670AE"/>
    <w:rsid w:val="00267161"/>
    <w:rsid w:val="0027086D"/>
    <w:rsid w:val="00273D95"/>
    <w:rsid w:val="002742F7"/>
    <w:rsid w:val="00280B83"/>
    <w:rsid w:val="002827A2"/>
    <w:rsid w:val="00285B28"/>
    <w:rsid w:val="002908AD"/>
    <w:rsid w:val="002928E0"/>
    <w:rsid w:val="00292D3B"/>
    <w:rsid w:val="00294068"/>
    <w:rsid w:val="002941D3"/>
    <w:rsid w:val="00295D81"/>
    <w:rsid w:val="002A0153"/>
    <w:rsid w:val="002A360D"/>
    <w:rsid w:val="002A4524"/>
    <w:rsid w:val="002A6993"/>
    <w:rsid w:val="002B093B"/>
    <w:rsid w:val="002B0EF7"/>
    <w:rsid w:val="002B1B91"/>
    <w:rsid w:val="002B3C57"/>
    <w:rsid w:val="002B4BF4"/>
    <w:rsid w:val="002B5C34"/>
    <w:rsid w:val="002B62A5"/>
    <w:rsid w:val="002C754B"/>
    <w:rsid w:val="002D0AC0"/>
    <w:rsid w:val="002D6292"/>
    <w:rsid w:val="002E1F6F"/>
    <w:rsid w:val="002E3084"/>
    <w:rsid w:val="002E3CF8"/>
    <w:rsid w:val="002E3F45"/>
    <w:rsid w:val="002E6288"/>
    <w:rsid w:val="002E642C"/>
    <w:rsid w:val="002F20BD"/>
    <w:rsid w:val="002F2E9B"/>
    <w:rsid w:val="002F35F8"/>
    <w:rsid w:val="002F433F"/>
    <w:rsid w:val="0030746F"/>
    <w:rsid w:val="00311AA3"/>
    <w:rsid w:val="003135B0"/>
    <w:rsid w:val="003173BE"/>
    <w:rsid w:val="00317984"/>
    <w:rsid w:val="003179CB"/>
    <w:rsid w:val="003212F9"/>
    <w:rsid w:val="00323245"/>
    <w:rsid w:val="00324ABE"/>
    <w:rsid w:val="00330268"/>
    <w:rsid w:val="00331E97"/>
    <w:rsid w:val="003320DE"/>
    <w:rsid w:val="00335244"/>
    <w:rsid w:val="00341862"/>
    <w:rsid w:val="003449A7"/>
    <w:rsid w:val="00347E58"/>
    <w:rsid w:val="00350C71"/>
    <w:rsid w:val="00350EBE"/>
    <w:rsid w:val="00355EDA"/>
    <w:rsid w:val="003605F8"/>
    <w:rsid w:val="00361915"/>
    <w:rsid w:val="00361B74"/>
    <w:rsid w:val="00363162"/>
    <w:rsid w:val="003637D2"/>
    <w:rsid w:val="00363E77"/>
    <w:rsid w:val="00367CC3"/>
    <w:rsid w:val="00373E40"/>
    <w:rsid w:val="00374424"/>
    <w:rsid w:val="00375C2C"/>
    <w:rsid w:val="00376601"/>
    <w:rsid w:val="00377036"/>
    <w:rsid w:val="003803DE"/>
    <w:rsid w:val="0038315D"/>
    <w:rsid w:val="00390CB9"/>
    <w:rsid w:val="00391CBC"/>
    <w:rsid w:val="003938EA"/>
    <w:rsid w:val="003964F3"/>
    <w:rsid w:val="003A0FBB"/>
    <w:rsid w:val="003A1FB1"/>
    <w:rsid w:val="003A47A3"/>
    <w:rsid w:val="003A4B16"/>
    <w:rsid w:val="003A6393"/>
    <w:rsid w:val="003A711F"/>
    <w:rsid w:val="003B146B"/>
    <w:rsid w:val="003B2F7F"/>
    <w:rsid w:val="003B4A09"/>
    <w:rsid w:val="003B61B0"/>
    <w:rsid w:val="003B682F"/>
    <w:rsid w:val="003C471C"/>
    <w:rsid w:val="003C49DA"/>
    <w:rsid w:val="003C4D89"/>
    <w:rsid w:val="003D1919"/>
    <w:rsid w:val="003D2F0A"/>
    <w:rsid w:val="003D67B0"/>
    <w:rsid w:val="003D68B6"/>
    <w:rsid w:val="003E14B9"/>
    <w:rsid w:val="003E2C66"/>
    <w:rsid w:val="003E4C90"/>
    <w:rsid w:val="003E5304"/>
    <w:rsid w:val="003E683F"/>
    <w:rsid w:val="003F06F5"/>
    <w:rsid w:val="003F0F9E"/>
    <w:rsid w:val="003F1417"/>
    <w:rsid w:val="003F27C5"/>
    <w:rsid w:val="003F562C"/>
    <w:rsid w:val="00400051"/>
    <w:rsid w:val="004010DC"/>
    <w:rsid w:val="004019EF"/>
    <w:rsid w:val="004020F2"/>
    <w:rsid w:val="00404955"/>
    <w:rsid w:val="00404E60"/>
    <w:rsid w:val="00412313"/>
    <w:rsid w:val="00422B29"/>
    <w:rsid w:val="00424D32"/>
    <w:rsid w:val="00425B13"/>
    <w:rsid w:val="00430A4E"/>
    <w:rsid w:val="00430B77"/>
    <w:rsid w:val="004313FD"/>
    <w:rsid w:val="004377C2"/>
    <w:rsid w:val="00440C18"/>
    <w:rsid w:val="004458EE"/>
    <w:rsid w:val="00446E04"/>
    <w:rsid w:val="00447D1F"/>
    <w:rsid w:val="00450D7F"/>
    <w:rsid w:val="00451B5A"/>
    <w:rsid w:val="00452C31"/>
    <w:rsid w:val="0045417D"/>
    <w:rsid w:val="0045436D"/>
    <w:rsid w:val="00456514"/>
    <w:rsid w:val="00462508"/>
    <w:rsid w:val="00462883"/>
    <w:rsid w:val="004651B8"/>
    <w:rsid w:val="00465894"/>
    <w:rsid w:val="00466C24"/>
    <w:rsid w:val="00470E19"/>
    <w:rsid w:val="00471B87"/>
    <w:rsid w:val="0047589B"/>
    <w:rsid w:val="00475BEB"/>
    <w:rsid w:val="00475D53"/>
    <w:rsid w:val="004804DF"/>
    <w:rsid w:val="004954EA"/>
    <w:rsid w:val="004964A8"/>
    <w:rsid w:val="004A36A6"/>
    <w:rsid w:val="004A6FCA"/>
    <w:rsid w:val="004A7E02"/>
    <w:rsid w:val="004B0F12"/>
    <w:rsid w:val="004B2E18"/>
    <w:rsid w:val="004B2F2F"/>
    <w:rsid w:val="004C0E19"/>
    <w:rsid w:val="004C154D"/>
    <w:rsid w:val="004C263E"/>
    <w:rsid w:val="004C420A"/>
    <w:rsid w:val="004C4F10"/>
    <w:rsid w:val="004C6922"/>
    <w:rsid w:val="004C6DC8"/>
    <w:rsid w:val="004D61A9"/>
    <w:rsid w:val="004E20DB"/>
    <w:rsid w:val="004E4F88"/>
    <w:rsid w:val="004F0628"/>
    <w:rsid w:val="004F1D52"/>
    <w:rsid w:val="004F2B84"/>
    <w:rsid w:val="004F4875"/>
    <w:rsid w:val="004F6C06"/>
    <w:rsid w:val="0050189A"/>
    <w:rsid w:val="00501D28"/>
    <w:rsid w:val="00506508"/>
    <w:rsid w:val="00506AE3"/>
    <w:rsid w:val="00507E52"/>
    <w:rsid w:val="00512B6F"/>
    <w:rsid w:val="00512EE7"/>
    <w:rsid w:val="00512F4C"/>
    <w:rsid w:val="00513648"/>
    <w:rsid w:val="005147B8"/>
    <w:rsid w:val="005148B4"/>
    <w:rsid w:val="005202B7"/>
    <w:rsid w:val="005206D7"/>
    <w:rsid w:val="005219C2"/>
    <w:rsid w:val="00522D63"/>
    <w:rsid w:val="00524ACB"/>
    <w:rsid w:val="00530FF1"/>
    <w:rsid w:val="0053322F"/>
    <w:rsid w:val="005341C3"/>
    <w:rsid w:val="00534704"/>
    <w:rsid w:val="00535AF1"/>
    <w:rsid w:val="0053685B"/>
    <w:rsid w:val="00542E92"/>
    <w:rsid w:val="00544273"/>
    <w:rsid w:val="00546602"/>
    <w:rsid w:val="00547BC7"/>
    <w:rsid w:val="005503DE"/>
    <w:rsid w:val="00555B69"/>
    <w:rsid w:val="00556E04"/>
    <w:rsid w:val="0056047D"/>
    <w:rsid w:val="00561337"/>
    <w:rsid w:val="00562085"/>
    <w:rsid w:val="00562BEB"/>
    <w:rsid w:val="005709E1"/>
    <w:rsid w:val="005713F9"/>
    <w:rsid w:val="00572A6B"/>
    <w:rsid w:val="00576542"/>
    <w:rsid w:val="00583B8B"/>
    <w:rsid w:val="00587380"/>
    <w:rsid w:val="0058755C"/>
    <w:rsid w:val="005920E4"/>
    <w:rsid w:val="00592C48"/>
    <w:rsid w:val="00592F73"/>
    <w:rsid w:val="00595A91"/>
    <w:rsid w:val="005A07B1"/>
    <w:rsid w:val="005A15E7"/>
    <w:rsid w:val="005A1B57"/>
    <w:rsid w:val="005A2198"/>
    <w:rsid w:val="005A2665"/>
    <w:rsid w:val="005A7E86"/>
    <w:rsid w:val="005B6251"/>
    <w:rsid w:val="005B6E15"/>
    <w:rsid w:val="005C495A"/>
    <w:rsid w:val="005C4B18"/>
    <w:rsid w:val="005C4D41"/>
    <w:rsid w:val="005C651A"/>
    <w:rsid w:val="005D202C"/>
    <w:rsid w:val="005D3FA0"/>
    <w:rsid w:val="005D482C"/>
    <w:rsid w:val="005D783D"/>
    <w:rsid w:val="005E0086"/>
    <w:rsid w:val="005E6F17"/>
    <w:rsid w:val="005F68FF"/>
    <w:rsid w:val="00601F82"/>
    <w:rsid w:val="006022F8"/>
    <w:rsid w:val="0060272E"/>
    <w:rsid w:val="00612FF0"/>
    <w:rsid w:val="006209E1"/>
    <w:rsid w:val="0062171E"/>
    <w:rsid w:val="00627DF8"/>
    <w:rsid w:val="00627E18"/>
    <w:rsid w:val="00631837"/>
    <w:rsid w:val="0063347C"/>
    <w:rsid w:val="00633B0D"/>
    <w:rsid w:val="00637AE6"/>
    <w:rsid w:val="00642226"/>
    <w:rsid w:val="0065105B"/>
    <w:rsid w:val="00651B92"/>
    <w:rsid w:val="00653C83"/>
    <w:rsid w:val="0065732E"/>
    <w:rsid w:val="00657F6B"/>
    <w:rsid w:val="00661135"/>
    <w:rsid w:val="006613DD"/>
    <w:rsid w:val="006619A5"/>
    <w:rsid w:val="00662DC2"/>
    <w:rsid w:val="006715CA"/>
    <w:rsid w:val="006727B7"/>
    <w:rsid w:val="00677AE1"/>
    <w:rsid w:val="00681382"/>
    <w:rsid w:val="00682558"/>
    <w:rsid w:val="00684909"/>
    <w:rsid w:val="00684FEB"/>
    <w:rsid w:val="0069086F"/>
    <w:rsid w:val="00691FA0"/>
    <w:rsid w:val="00692479"/>
    <w:rsid w:val="00692737"/>
    <w:rsid w:val="00693978"/>
    <w:rsid w:val="00695560"/>
    <w:rsid w:val="00695872"/>
    <w:rsid w:val="006A1478"/>
    <w:rsid w:val="006A2745"/>
    <w:rsid w:val="006A2813"/>
    <w:rsid w:val="006A457E"/>
    <w:rsid w:val="006A6FB9"/>
    <w:rsid w:val="006B119A"/>
    <w:rsid w:val="006B216E"/>
    <w:rsid w:val="006B31FB"/>
    <w:rsid w:val="006B32DB"/>
    <w:rsid w:val="006C09AF"/>
    <w:rsid w:val="006C28D1"/>
    <w:rsid w:val="006C346B"/>
    <w:rsid w:val="006C44D7"/>
    <w:rsid w:val="006C4670"/>
    <w:rsid w:val="006C571C"/>
    <w:rsid w:val="006D045A"/>
    <w:rsid w:val="006D20A5"/>
    <w:rsid w:val="006D5951"/>
    <w:rsid w:val="006D6F82"/>
    <w:rsid w:val="006D7CFB"/>
    <w:rsid w:val="006E1EDF"/>
    <w:rsid w:val="006E2433"/>
    <w:rsid w:val="006E2993"/>
    <w:rsid w:val="006E3A66"/>
    <w:rsid w:val="006F01E8"/>
    <w:rsid w:val="006F2EAF"/>
    <w:rsid w:val="006F464F"/>
    <w:rsid w:val="006F6367"/>
    <w:rsid w:val="006F7DAA"/>
    <w:rsid w:val="0070043C"/>
    <w:rsid w:val="00701C9C"/>
    <w:rsid w:val="00701E61"/>
    <w:rsid w:val="007021A6"/>
    <w:rsid w:val="0070677B"/>
    <w:rsid w:val="0071209A"/>
    <w:rsid w:val="00713B1B"/>
    <w:rsid w:val="00715C33"/>
    <w:rsid w:val="00717D71"/>
    <w:rsid w:val="007227E8"/>
    <w:rsid w:val="00723BDB"/>
    <w:rsid w:val="0072486B"/>
    <w:rsid w:val="00725018"/>
    <w:rsid w:val="00725F65"/>
    <w:rsid w:val="0072649D"/>
    <w:rsid w:val="007268CB"/>
    <w:rsid w:val="00731C7C"/>
    <w:rsid w:val="0073445E"/>
    <w:rsid w:val="00741777"/>
    <w:rsid w:val="0074413F"/>
    <w:rsid w:val="00744C05"/>
    <w:rsid w:val="007454FB"/>
    <w:rsid w:val="00747927"/>
    <w:rsid w:val="00747D19"/>
    <w:rsid w:val="00747D4A"/>
    <w:rsid w:val="00751026"/>
    <w:rsid w:val="00752411"/>
    <w:rsid w:val="00757ED9"/>
    <w:rsid w:val="0076015E"/>
    <w:rsid w:val="00761A2A"/>
    <w:rsid w:val="00764E5E"/>
    <w:rsid w:val="00767718"/>
    <w:rsid w:val="00771C5A"/>
    <w:rsid w:val="00772BA9"/>
    <w:rsid w:val="00780C45"/>
    <w:rsid w:val="00780F0B"/>
    <w:rsid w:val="0078105D"/>
    <w:rsid w:val="00783549"/>
    <w:rsid w:val="007858E8"/>
    <w:rsid w:val="007911DB"/>
    <w:rsid w:val="00791A5E"/>
    <w:rsid w:val="00792140"/>
    <w:rsid w:val="00792C9A"/>
    <w:rsid w:val="00793A24"/>
    <w:rsid w:val="007A07CA"/>
    <w:rsid w:val="007A35CE"/>
    <w:rsid w:val="007A4444"/>
    <w:rsid w:val="007A5325"/>
    <w:rsid w:val="007A61D9"/>
    <w:rsid w:val="007A77FD"/>
    <w:rsid w:val="007B0486"/>
    <w:rsid w:val="007B30F8"/>
    <w:rsid w:val="007B4CBC"/>
    <w:rsid w:val="007B7660"/>
    <w:rsid w:val="007C6E30"/>
    <w:rsid w:val="007D09BF"/>
    <w:rsid w:val="007D1730"/>
    <w:rsid w:val="007D3BA9"/>
    <w:rsid w:val="007D5F2E"/>
    <w:rsid w:val="007E051B"/>
    <w:rsid w:val="007E1017"/>
    <w:rsid w:val="007E1432"/>
    <w:rsid w:val="007E2CE5"/>
    <w:rsid w:val="007E3042"/>
    <w:rsid w:val="007E383B"/>
    <w:rsid w:val="007E3A8E"/>
    <w:rsid w:val="007E6E99"/>
    <w:rsid w:val="007F69A3"/>
    <w:rsid w:val="0080016F"/>
    <w:rsid w:val="008008C1"/>
    <w:rsid w:val="00803DB6"/>
    <w:rsid w:val="00804484"/>
    <w:rsid w:val="0080485C"/>
    <w:rsid w:val="00806472"/>
    <w:rsid w:val="008077B1"/>
    <w:rsid w:val="00807CD1"/>
    <w:rsid w:val="00807DE5"/>
    <w:rsid w:val="00810B24"/>
    <w:rsid w:val="00811517"/>
    <w:rsid w:val="00813A8D"/>
    <w:rsid w:val="00814AB7"/>
    <w:rsid w:val="00820128"/>
    <w:rsid w:val="00820F81"/>
    <w:rsid w:val="00822FD7"/>
    <w:rsid w:val="00827D09"/>
    <w:rsid w:val="0083093C"/>
    <w:rsid w:val="00836033"/>
    <w:rsid w:val="008413B2"/>
    <w:rsid w:val="0084335E"/>
    <w:rsid w:val="0084339B"/>
    <w:rsid w:val="00843F03"/>
    <w:rsid w:val="00844893"/>
    <w:rsid w:val="0084515D"/>
    <w:rsid w:val="0084634A"/>
    <w:rsid w:val="00850649"/>
    <w:rsid w:val="00851252"/>
    <w:rsid w:val="00853B71"/>
    <w:rsid w:val="00853F37"/>
    <w:rsid w:val="00860AAF"/>
    <w:rsid w:val="00864906"/>
    <w:rsid w:val="008668EF"/>
    <w:rsid w:val="00870D77"/>
    <w:rsid w:val="00871FB0"/>
    <w:rsid w:val="0087234A"/>
    <w:rsid w:val="00873AA6"/>
    <w:rsid w:val="00874D2E"/>
    <w:rsid w:val="008772E4"/>
    <w:rsid w:val="00880A3A"/>
    <w:rsid w:val="00881D1F"/>
    <w:rsid w:val="00881ECC"/>
    <w:rsid w:val="0088680F"/>
    <w:rsid w:val="00895E72"/>
    <w:rsid w:val="00896C5F"/>
    <w:rsid w:val="00896DD9"/>
    <w:rsid w:val="008A151C"/>
    <w:rsid w:val="008A2145"/>
    <w:rsid w:val="008A4101"/>
    <w:rsid w:val="008A6E26"/>
    <w:rsid w:val="008A774C"/>
    <w:rsid w:val="008B3794"/>
    <w:rsid w:val="008B5786"/>
    <w:rsid w:val="008C738F"/>
    <w:rsid w:val="008D7273"/>
    <w:rsid w:val="008D7711"/>
    <w:rsid w:val="008D7797"/>
    <w:rsid w:val="008E536C"/>
    <w:rsid w:val="008E709A"/>
    <w:rsid w:val="008F13BF"/>
    <w:rsid w:val="008F1A34"/>
    <w:rsid w:val="008F227D"/>
    <w:rsid w:val="008F4A53"/>
    <w:rsid w:val="00904C7E"/>
    <w:rsid w:val="00905A4B"/>
    <w:rsid w:val="00906B9C"/>
    <w:rsid w:val="009156BF"/>
    <w:rsid w:val="00921218"/>
    <w:rsid w:val="00924EE9"/>
    <w:rsid w:val="009302A6"/>
    <w:rsid w:val="00936E97"/>
    <w:rsid w:val="00945D4F"/>
    <w:rsid w:val="009534DF"/>
    <w:rsid w:val="00953686"/>
    <w:rsid w:val="009541E1"/>
    <w:rsid w:val="0095426A"/>
    <w:rsid w:val="00955675"/>
    <w:rsid w:val="00955FC8"/>
    <w:rsid w:val="00956A96"/>
    <w:rsid w:val="0096045B"/>
    <w:rsid w:val="00962EAA"/>
    <w:rsid w:val="0096330A"/>
    <w:rsid w:val="00963C18"/>
    <w:rsid w:val="009648A9"/>
    <w:rsid w:val="0097136F"/>
    <w:rsid w:val="0097265E"/>
    <w:rsid w:val="009736C4"/>
    <w:rsid w:val="0097386D"/>
    <w:rsid w:val="00974B22"/>
    <w:rsid w:val="009758C2"/>
    <w:rsid w:val="00976193"/>
    <w:rsid w:val="0098087F"/>
    <w:rsid w:val="00981771"/>
    <w:rsid w:val="00985661"/>
    <w:rsid w:val="00987645"/>
    <w:rsid w:val="00993DD5"/>
    <w:rsid w:val="00994F80"/>
    <w:rsid w:val="0099647D"/>
    <w:rsid w:val="009967C3"/>
    <w:rsid w:val="00996FAE"/>
    <w:rsid w:val="00997162"/>
    <w:rsid w:val="009A43CF"/>
    <w:rsid w:val="009A6F57"/>
    <w:rsid w:val="009A7175"/>
    <w:rsid w:val="009A7361"/>
    <w:rsid w:val="009B309A"/>
    <w:rsid w:val="009B6FE6"/>
    <w:rsid w:val="009B74CF"/>
    <w:rsid w:val="009B7576"/>
    <w:rsid w:val="009B7DEA"/>
    <w:rsid w:val="009C3954"/>
    <w:rsid w:val="009C3F91"/>
    <w:rsid w:val="009D0A34"/>
    <w:rsid w:val="009D5EF9"/>
    <w:rsid w:val="009D7056"/>
    <w:rsid w:val="009D7E7C"/>
    <w:rsid w:val="009E37EF"/>
    <w:rsid w:val="009E50D9"/>
    <w:rsid w:val="009F6994"/>
    <w:rsid w:val="00A04412"/>
    <w:rsid w:val="00A04474"/>
    <w:rsid w:val="00A04CB2"/>
    <w:rsid w:val="00A06415"/>
    <w:rsid w:val="00A07876"/>
    <w:rsid w:val="00A0789B"/>
    <w:rsid w:val="00A11738"/>
    <w:rsid w:val="00A1543E"/>
    <w:rsid w:val="00A15478"/>
    <w:rsid w:val="00A20269"/>
    <w:rsid w:val="00A2166B"/>
    <w:rsid w:val="00A223B1"/>
    <w:rsid w:val="00A22A1F"/>
    <w:rsid w:val="00A243F4"/>
    <w:rsid w:val="00A25D29"/>
    <w:rsid w:val="00A26E7C"/>
    <w:rsid w:val="00A27434"/>
    <w:rsid w:val="00A3605A"/>
    <w:rsid w:val="00A36588"/>
    <w:rsid w:val="00A420F6"/>
    <w:rsid w:val="00A45452"/>
    <w:rsid w:val="00A4668C"/>
    <w:rsid w:val="00A47493"/>
    <w:rsid w:val="00A5295A"/>
    <w:rsid w:val="00A52D65"/>
    <w:rsid w:val="00A52F05"/>
    <w:rsid w:val="00A552A8"/>
    <w:rsid w:val="00A675AD"/>
    <w:rsid w:val="00A735DF"/>
    <w:rsid w:val="00A736C6"/>
    <w:rsid w:val="00A75920"/>
    <w:rsid w:val="00A75EF5"/>
    <w:rsid w:val="00A80DF8"/>
    <w:rsid w:val="00A810DB"/>
    <w:rsid w:val="00A8332B"/>
    <w:rsid w:val="00A84C26"/>
    <w:rsid w:val="00A855F5"/>
    <w:rsid w:val="00A86ACD"/>
    <w:rsid w:val="00A93265"/>
    <w:rsid w:val="00A941AB"/>
    <w:rsid w:val="00A972EC"/>
    <w:rsid w:val="00A97403"/>
    <w:rsid w:val="00A97BE8"/>
    <w:rsid w:val="00AA15BA"/>
    <w:rsid w:val="00AA1A2B"/>
    <w:rsid w:val="00AA40C4"/>
    <w:rsid w:val="00AA5967"/>
    <w:rsid w:val="00AA59A8"/>
    <w:rsid w:val="00AB728A"/>
    <w:rsid w:val="00AB7D72"/>
    <w:rsid w:val="00AC5335"/>
    <w:rsid w:val="00AC6991"/>
    <w:rsid w:val="00AC6A0F"/>
    <w:rsid w:val="00AC6AD9"/>
    <w:rsid w:val="00AD1343"/>
    <w:rsid w:val="00AD214C"/>
    <w:rsid w:val="00AD3F08"/>
    <w:rsid w:val="00AD5070"/>
    <w:rsid w:val="00AD7A13"/>
    <w:rsid w:val="00AE01B5"/>
    <w:rsid w:val="00AE0D8D"/>
    <w:rsid w:val="00AE3531"/>
    <w:rsid w:val="00AE58D6"/>
    <w:rsid w:val="00AE6C4F"/>
    <w:rsid w:val="00AF2163"/>
    <w:rsid w:val="00AF24ED"/>
    <w:rsid w:val="00AF3475"/>
    <w:rsid w:val="00AF3B8F"/>
    <w:rsid w:val="00AF59E3"/>
    <w:rsid w:val="00AF74EC"/>
    <w:rsid w:val="00B00D1B"/>
    <w:rsid w:val="00B01BDE"/>
    <w:rsid w:val="00B04921"/>
    <w:rsid w:val="00B054CA"/>
    <w:rsid w:val="00B10264"/>
    <w:rsid w:val="00B122FA"/>
    <w:rsid w:val="00B12CA5"/>
    <w:rsid w:val="00B13BEF"/>
    <w:rsid w:val="00B170AC"/>
    <w:rsid w:val="00B27A7C"/>
    <w:rsid w:val="00B31573"/>
    <w:rsid w:val="00B317C7"/>
    <w:rsid w:val="00B3321E"/>
    <w:rsid w:val="00B431C6"/>
    <w:rsid w:val="00B431D3"/>
    <w:rsid w:val="00B44174"/>
    <w:rsid w:val="00B44F2D"/>
    <w:rsid w:val="00B458CC"/>
    <w:rsid w:val="00B5228A"/>
    <w:rsid w:val="00B57352"/>
    <w:rsid w:val="00B62411"/>
    <w:rsid w:val="00B70633"/>
    <w:rsid w:val="00B7220E"/>
    <w:rsid w:val="00B73E8A"/>
    <w:rsid w:val="00B74581"/>
    <w:rsid w:val="00B752EC"/>
    <w:rsid w:val="00B7740C"/>
    <w:rsid w:val="00B815D2"/>
    <w:rsid w:val="00B8164E"/>
    <w:rsid w:val="00B81D99"/>
    <w:rsid w:val="00B84491"/>
    <w:rsid w:val="00B95D92"/>
    <w:rsid w:val="00B96178"/>
    <w:rsid w:val="00BA11E1"/>
    <w:rsid w:val="00BA1806"/>
    <w:rsid w:val="00BA2011"/>
    <w:rsid w:val="00BA4465"/>
    <w:rsid w:val="00BA5109"/>
    <w:rsid w:val="00BA6384"/>
    <w:rsid w:val="00BB0231"/>
    <w:rsid w:val="00BB0F3A"/>
    <w:rsid w:val="00BB1558"/>
    <w:rsid w:val="00BB1A94"/>
    <w:rsid w:val="00BB2F92"/>
    <w:rsid w:val="00BB72C5"/>
    <w:rsid w:val="00BC2535"/>
    <w:rsid w:val="00BC36E9"/>
    <w:rsid w:val="00BC4D6C"/>
    <w:rsid w:val="00BC7D23"/>
    <w:rsid w:val="00BD0412"/>
    <w:rsid w:val="00BD371C"/>
    <w:rsid w:val="00BD3FB2"/>
    <w:rsid w:val="00BD5BC5"/>
    <w:rsid w:val="00BD632E"/>
    <w:rsid w:val="00BD716D"/>
    <w:rsid w:val="00BE2941"/>
    <w:rsid w:val="00BE677C"/>
    <w:rsid w:val="00BE727F"/>
    <w:rsid w:val="00BF4BBE"/>
    <w:rsid w:val="00BF50AA"/>
    <w:rsid w:val="00C01C0A"/>
    <w:rsid w:val="00C050BF"/>
    <w:rsid w:val="00C05A5E"/>
    <w:rsid w:val="00C07A07"/>
    <w:rsid w:val="00C11A58"/>
    <w:rsid w:val="00C1393C"/>
    <w:rsid w:val="00C1566E"/>
    <w:rsid w:val="00C17260"/>
    <w:rsid w:val="00C20049"/>
    <w:rsid w:val="00C2250B"/>
    <w:rsid w:val="00C22AFB"/>
    <w:rsid w:val="00C300CA"/>
    <w:rsid w:val="00C31AF8"/>
    <w:rsid w:val="00C33570"/>
    <w:rsid w:val="00C40728"/>
    <w:rsid w:val="00C42178"/>
    <w:rsid w:val="00C4345F"/>
    <w:rsid w:val="00C4392D"/>
    <w:rsid w:val="00C444E9"/>
    <w:rsid w:val="00C46A9A"/>
    <w:rsid w:val="00C47245"/>
    <w:rsid w:val="00C476CD"/>
    <w:rsid w:val="00C47B69"/>
    <w:rsid w:val="00C5080D"/>
    <w:rsid w:val="00C53215"/>
    <w:rsid w:val="00C5468F"/>
    <w:rsid w:val="00C55E30"/>
    <w:rsid w:val="00C574F4"/>
    <w:rsid w:val="00C57831"/>
    <w:rsid w:val="00C57ACC"/>
    <w:rsid w:val="00C633F9"/>
    <w:rsid w:val="00C63DE1"/>
    <w:rsid w:val="00C63E6E"/>
    <w:rsid w:val="00C64168"/>
    <w:rsid w:val="00C6468A"/>
    <w:rsid w:val="00C669F7"/>
    <w:rsid w:val="00C70549"/>
    <w:rsid w:val="00C7347F"/>
    <w:rsid w:val="00C73EA7"/>
    <w:rsid w:val="00C74976"/>
    <w:rsid w:val="00C76D59"/>
    <w:rsid w:val="00C80131"/>
    <w:rsid w:val="00C81ABC"/>
    <w:rsid w:val="00C82499"/>
    <w:rsid w:val="00C82AC2"/>
    <w:rsid w:val="00C82F16"/>
    <w:rsid w:val="00C838B8"/>
    <w:rsid w:val="00C839CA"/>
    <w:rsid w:val="00C90CCB"/>
    <w:rsid w:val="00C912D1"/>
    <w:rsid w:val="00C9155B"/>
    <w:rsid w:val="00C92626"/>
    <w:rsid w:val="00C92C6E"/>
    <w:rsid w:val="00C96680"/>
    <w:rsid w:val="00CA03E7"/>
    <w:rsid w:val="00CA0913"/>
    <w:rsid w:val="00CA7323"/>
    <w:rsid w:val="00CA7920"/>
    <w:rsid w:val="00CB155C"/>
    <w:rsid w:val="00CB166A"/>
    <w:rsid w:val="00CB7965"/>
    <w:rsid w:val="00CC16A2"/>
    <w:rsid w:val="00CC2030"/>
    <w:rsid w:val="00CC40C4"/>
    <w:rsid w:val="00CC4993"/>
    <w:rsid w:val="00CC5429"/>
    <w:rsid w:val="00CC63A3"/>
    <w:rsid w:val="00CC728F"/>
    <w:rsid w:val="00CC74B5"/>
    <w:rsid w:val="00CC7AAF"/>
    <w:rsid w:val="00CD128E"/>
    <w:rsid w:val="00CD1612"/>
    <w:rsid w:val="00CD288B"/>
    <w:rsid w:val="00CD2C11"/>
    <w:rsid w:val="00CE1335"/>
    <w:rsid w:val="00CE1B03"/>
    <w:rsid w:val="00CE1D97"/>
    <w:rsid w:val="00CE4E71"/>
    <w:rsid w:val="00CE5C8E"/>
    <w:rsid w:val="00CE5C8F"/>
    <w:rsid w:val="00CE5E87"/>
    <w:rsid w:val="00CE6503"/>
    <w:rsid w:val="00CE73A2"/>
    <w:rsid w:val="00CF4C2E"/>
    <w:rsid w:val="00CF50D6"/>
    <w:rsid w:val="00CF6D4A"/>
    <w:rsid w:val="00CF7685"/>
    <w:rsid w:val="00D01360"/>
    <w:rsid w:val="00D01655"/>
    <w:rsid w:val="00D016DE"/>
    <w:rsid w:val="00D0569B"/>
    <w:rsid w:val="00D05AF2"/>
    <w:rsid w:val="00D1033C"/>
    <w:rsid w:val="00D10AF5"/>
    <w:rsid w:val="00D127AC"/>
    <w:rsid w:val="00D159CD"/>
    <w:rsid w:val="00D15CBB"/>
    <w:rsid w:val="00D20A82"/>
    <w:rsid w:val="00D20E64"/>
    <w:rsid w:val="00D22988"/>
    <w:rsid w:val="00D2655E"/>
    <w:rsid w:val="00D30161"/>
    <w:rsid w:val="00D31AEA"/>
    <w:rsid w:val="00D320BC"/>
    <w:rsid w:val="00D32979"/>
    <w:rsid w:val="00D32A7D"/>
    <w:rsid w:val="00D36B7B"/>
    <w:rsid w:val="00D373F3"/>
    <w:rsid w:val="00D41909"/>
    <w:rsid w:val="00D41CA9"/>
    <w:rsid w:val="00D43E1C"/>
    <w:rsid w:val="00D44665"/>
    <w:rsid w:val="00D479DA"/>
    <w:rsid w:val="00D512E3"/>
    <w:rsid w:val="00D56438"/>
    <w:rsid w:val="00D61BDE"/>
    <w:rsid w:val="00D62A79"/>
    <w:rsid w:val="00D654D9"/>
    <w:rsid w:val="00D70754"/>
    <w:rsid w:val="00D70C3F"/>
    <w:rsid w:val="00D70F98"/>
    <w:rsid w:val="00D74E75"/>
    <w:rsid w:val="00D75FDE"/>
    <w:rsid w:val="00D771D1"/>
    <w:rsid w:val="00D7765E"/>
    <w:rsid w:val="00D80A53"/>
    <w:rsid w:val="00D81B15"/>
    <w:rsid w:val="00D83383"/>
    <w:rsid w:val="00D851BB"/>
    <w:rsid w:val="00D92F64"/>
    <w:rsid w:val="00D940F3"/>
    <w:rsid w:val="00D94973"/>
    <w:rsid w:val="00DA0221"/>
    <w:rsid w:val="00DA4214"/>
    <w:rsid w:val="00DA784E"/>
    <w:rsid w:val="00DB25FC"/>
    <w:rsid w:val="00DB27B0"/>
    <w:rsid w:val="00DB368B"/>
    <w:rsid w:val="00DB7321"/>
    <w:rsid w:val="00DB7E19"/>
    <w:rsid w:val="00DC0017"/>
    <w:rsid w:val="00DC3C98"/>
    <w:rsid w:val="00DC4115"/>
    <w:rsid w:val="00DC5FC8"/>
    <w:rsid w:val="00DD38ED"/>
    <w:rsid w:val="00DE0541"/>
    <w:rsid w:val="00DE1F24"/>
    <w:rsid w:val="00DE211C"/>
    <w:rsid w:val="00DE3637"/>
    <w:rsid w:val="00DE4088"/>
    <w:rsid w:val="00DE4909"/>
    <w:rsid w:val="00DE5794"/>
    <w:rsid w:val="00DE7F34"/>
    <w:rsid w:val="00DF15A8"/>
    <w:rsid w:val="00DF17E6"/>
    <w:rsid w:val="00DF3B25"/>
    <w:rsid w:val="00DF441D"/>
    <w:rsid w:val="00E0731D"/>
    <w:rsid w:val="00E07EC1"/>
    <w:rsid w:val="00E11DCA"/>
    <w:rsid w:val="00E1435A"/>
    <w:rsid w:val="00E143EA"/>
    <w:rsid w:val="00E234BB"/>
    <w:rsid w:val="00E23939"/>
    <w:rsid w:val="00E23B3F"/>
    <w:rsid w:val="00E40F39"/>
    <w:rsid w:val="00E427F9"/>
    <w:rsid w:val="00E51624"/>
    <w:rsid w:val="00E51A0C"/>
    <w:rsid w:val="00E55389"/>
    <w:rsid w:val="00E566C6"/>
    <w:rsid w:val="00E6070B"/>
    <w:rsid w:val="00E63F74"/>
    <w:rsid w:val="00E64E6F"/>
    <w:rsid w:val="00E65DD6"/>
    <w:rsid w:val="00E67E55"/>
    <w:rsid w:val="00E73670"/>
    <w:rsid w:val="00E7474A"/>
    <w:rsid w:val="00E77849"/>
    <w:rsid w:val="00E81F55"/>
    <w:rsid w:val="00E83E82"/>
    <w:rsid w:val="00E90916"/>
    <w:rsid w:val="00E93D65"/>
    <w:rsid w:val="00E9434F"/>
    <w:rsid w:val="00E94961"/>
    <w:rsid w:val="00E956EE"/>
    <w:rsid w:val="00E9605D"/>
    <w:rsid w:val="00E976A8"/>
    <w:rsid w:val="00EA3DAD"/>
    <w:rsid w:val="00EA44E4"/>
    <w:rsid w:val="00EA75B1"/>
    <w:rsid w:val="00EB2FF9"/>
    <w:rsid w:val="00EB4FB0"/>
    <w:rsid w:val="00ED08CA"/>
    <w:rsid w:val="00ED5D78"/>
    <w:rsid w:val="00ED7ADD"/>
    <w:rsid w:val="00EE1F2E"/>
    <w:rsid w:val="00EE6F5F"/>
    <w:rsid w:val="00EE76DE"/>
    <w:rsid w:val="00EF03C2"/>
    <w:rsid w:val="00EF11A5"/>
    <w:rsid w:val="00EF1D7D"/>
    <w:rsid w:val="00EF1D89"/>
    <w:rsid w:val="00EF2160"/>
    <w:rsid w:val="00EF6E4E"/>
    <w:rsid w:val="00F04DFA"/>
    <w:rsid w:val="00F04FD9"/>
    <w:rsid w:val="00F052A5"/>
    <w:rsid w:val="00F10025"/>
    <w:rsid w:val="00F1046B"/>
    <w:rsid w:val="00F1143A"/>
    <w:rsid w:val="00F14690"/>
    <w:rsid w:val="00F14EC1"/>
    <w:rsid w:val="00F16D9A"/>
    <w:rsid w:val="00F2203A"/>
    <w:rsid w:val="00F2370E"/>
    <w:rsid w:val="00F23D5C"/>
    <w:rsid w:val="00F268A9"/>
    <w:rsid w:val="00F30549"/>
    <w:rsid w:val="00F32FEA"/>
    <w:rsid w:val="00F3556A"/>
    <w:rsid w:val="00F36081"/>
    <w:rsid w:val="00F41DD6"/>
    <w:rsid w:val="00F44116"/>
    <w:rsid w:val="00F45006"/>
    <w:rsid w:val="00F45772"/>
    <w:rsid w:val="00F45940"/>
    <w:rsid w:val="00F62FC6"/>
    <w:rsid w:val="00F64264"/>
    <w:rsid w:val="00F66BD9"/>
    <w:rsid w:val="00F67731"/>
    <w:rsid w:val="00F67EA7"/>
    <w:rsid w:val="00F71ADC"/>
    <w:rsid w:val="00F730CD"/>
    <w:rsid w:val="00F73DA0"/>
    <w:rsid w:val="00F74275"/>
    <w:rsid w:val="00F74619"/>
    <w:rsid w:val="00F755AA"/>
    <w:rsid w:val="00F77A00"/>
    <w:rsid w:val="00F77C8C"/>
    <w:rsid w:val="00F84B4B"/>
    <w:rsid w:val="00F86867"/>
    <w:rsid w:val="00F86CD6"/>
    <w:rsid w:val="00F8757F"/>
    <w:rsid w:val="00F87FAA"/>
    <w:rsid w:val="00F908BC"/>
    <w:rsid w:val="00F948DD"/>
    <w:rsid w:val="00F96479"/>
    <w:rsid w:val="00FA0899"/>
    <w:rsid w:val="00FA252B"/>
    <w:rsid w:val="00FA2A73"/>
    <w:rsid w:val="00FA3133"/>
    <w:rsid w:val="00FA47A8"/>
    <w:rsid w:val="00FA4CDE"/>
    <w:rsid w:val="00FB1E7B"/>
    <w:rsid w:val="00FC1802"/>
    <w:rsid w:val="00FC2745"/>
    <w:rsid w:val="00FC429B"/>
    <w:rsid w:val="00FC5C99"/>
    <w:rsid w:val="00FD0737"/>
    <w:rsid w:val="00FD404C"/>
    <w:rsid w:val="00FD6488"/>
    <w:rsid w:val="00FE0453"/>
    <w:rsid w:val="00FE09B9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7F022"/>
  <w15:docId w15:val="{C7BEE028-3B10-419E-BFB0-084D5929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B1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60E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160E6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No Spacing"/>
    <w:uiPriority w:val="1"/>
    <w:qFormat/>
    <w:rsid w:val="002160E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AE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8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8D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3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7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A7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Lucida Sans"/>
        <a:ea typeface="IPAex明朝"/>
        <a:cs typeface=""/>
      </a:majorFont>
      <a:minorFont>
        <a:latin typeface="Book Antiqua"/>
        <a:ea typeface="IPAex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65DC6-9EFE-4FB6-AF6F-C0B6EB99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</dc:creator>
  <cp:lastModifiedBy>阿武　泰貴</cp:lastModifiedBy>
  <cp:revision>16</cp:revision>
  <cp:lastPrinted>2025-08-05T08:00:00Z</cp:lastPrinted>
  <dcterms:created xsi:type="dcterms:W3CDTF">2022-12-12T03:01:00Z</dcterms:created>
  <dcterms:modified xsi:type="dcterms:W3CDTF">2025-08-13T07:19:00Z</dcterms:modified>
</cp:coreProperties>
</file>