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368" w:rsidRDefault="009D548A">
      <w:pPr>
        <w:spacing w:line="440" w:lineRule="atLeast"/>
        <w:ind w:left="880" w:hanging="220"/>
        <w:jc w:val="both"/>
        <w:rPr>
          <w:rFonts w:ascii="ＭＳ 明朝" w:eastAsia="ＭＳ 明朝" w:hAnsi="ＭＳ 明朝" w:cs="ＭＳ 明朝"/>
          <w:color w:val="00000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4815205</wp:posOffset>
                </wp:positionH>
                <wp:positionV relativeFrom="paragraph">
                  <wp:posOffset>-233680</wp:posOffset>
                </wp:positionV>
                <wp:extent cx="895350" cy="2952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5275"/>
                        </a:xfrm>
                        <a:prstGeom prst="rect">
                          <a:avLst/>
                        </a:prstGeom>
                        <a:solidFill>
                          <a:srgbClr val="FFFFFF"/>
                        </a:solidFill>
                        <a:ln w="9525">
                          <a:solidFill>
                            <a:srgbClr val="000000"/>
                          </a:solidFill>
                          <a:miter lim="800000"/>
                          <a:headEnd/>
                          <a:tailEnd/>
                        </a:ln>
                      </wps:spPr>
                      <wps:txbx>
                        <w:txbxContent>
                          <w:p w:rsidR="007E6358" w:rsidRDefault="007E6358" w:rsidP="007E6358">
                            <w:pPr>
                              <w:spacing w:line="360" w:lineRule="exact"/>
                              <w:jc w:val="center"/>
                            </w:pPr>
                            <w:r>
                              <w:rPr>
                                <w:rFonts w:hint="eastAsia"/>
                              </w:rPr>
                              <w:t>資料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15pt;margin-top:-18.4pt;width:7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">
                <v:textbox inset="5.85pt,.7pt,5.85pt,.7pt">
                  <w:txbxContent>
                    <w:p w:rsidR="007E6358" w:rsidRDefault="007E6358" w:rsidP="007E6358">
                      <w:pPr>
                        <w:spacing w:line="360" w:lineRule="exact"/>
                        <w:jc w:val="center"/>
                      </w:pPr>
                      <w:r>
                        <w:rPr>
                          <w:rFonts w:hint="eastAsia"/>
                        </w:rPr>
                        <w:t>資料　２</w:t>
                      </w:r>
                    </w:p>
                  </w:txbxContent>
                </v:textbox>
              </v:shape>
            </w:pict>
          </mc:Fallback>
        </mc:AlternateContent>
      </w:r>
      <w:r w:rsidR="009A7368">
        <w:rPr>
          <w:rFonts w:ascii="ＭＳ 明朝" w:eastAsia="ＭＳ 明朝" w:hAnsi="ＭＳ 明朝" w:cs="ＭＳ 明朝" w:hint="eastAsia"/>
          <w:color w:val="000000"/>
        </w:rPr>
        <w:t>○美祢市公の施設の指定管理者の指定手続等に関する条例施行規則</w:t>
      </w:r>
    </w:p>
    <w:p w:rsidR="009A7368" w:rsidRDefault="009A7368">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w:t>
      </w:r>
    </w:p>
    <w:p w:rsidR="009A7368" w:rsidRDefault="009A7368">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67</w:t>
      </w:r>
      <w:r>
        <w:rPr>
          <w:rFonts w:ascii="ＭＳ 明朝" w:eastAsia="ＭＳ 明朝" w:hAnsi="ＭＳ 明朝" w:cs="ＭＳ 明朝" w:hint="eastAsia"/>
          <w:color w:val="000000"/>
        </w:rPr>
        <w:t>号</w:t>
      </w:r>
    </w:p>
    <w:tbl>
      <w:tblPr>
        <w:tblW w:w="0" w:type="auto"/>
        <w:tblLayout w:type="fixed"/>
        <w:tblCellMar>
          <w:left w:w="0" w:type="dxa"/>
          <w:right w:w="0" w:type="dxa"/>
        </w:tblCellMar>
        <w:tblLook w:val="0000" w:firstRow="0" w:lastRow="0" w:firstColumn="0" w:lastColumn="0" w:noHBand="0" w:noVBand="0"/>
      </w:tblPr>
      <w:tblGrid>
        <w:gridCol w:w="2040"/>
        <w:gridCol w:w="3911"/>
        <w:gridCol w:w="3118"/>
      </w:tblGrid>
      <w:tr w:rsidR="009A7368">
        <w:tblPrEx>
          <w:tblCellMar>
            <w:top w:w="0" w:type="dxa"/>
            <w:left w:w="0" w:type="dxa"/>
            <w:bottom w:w="0" w:type="dxa"/>
            <w:right w:w="0" w:type="dxa"/>
          </w:tblCellMar>
        </w:tblPrEx>
        <w:tc>
          <w:tcPr>
            <w:tcW w:w="2040" w:type="dxa"/>
            <w:tcBorders>
              <w:top w:val="nil"/>
              <w:left w:val="nil"/>
              <w:bottom w:val="nil"/>
              <w:right w:val="nil"/>
            </w:tcBorders>
          </w:tcPr>
          <w:p w:rsidR="009A7368" w:rsidRDefault="009A7368">
            <w:pPr>
              <w:spacing w:line="440" w:lineRule="atLeast"/>
              <w:jc w:val="both"/>
              <w:rPr>
                <w:rFonts w:ascii="ＭＳ 明朝" w:eastAsia="ＭＳ 明朝" w:hAnsi="ＭＳ 明朝" w:cs="ＭＳ 明朝"/>
                <w:color w:val="000000"/>
              </w:rPr>
            </w:pPr>
          </w:p>
        </w:tc>
        <w:tc>
          <w:tcPr>
            <w:tcW w:w="3911" w:type="dxa"/>
            <w:tcBorders>
              <w:top w:val="nil"/>
              <w:left w:val="nil"/>
              <w:bottom w:val="nil"/>
              <w:right w:val="nil"/>
            </w:tcBorders>
          </w:tcPr>
          <w:p w:rsidR="009A7368" w:rsidRDefault="009A7368">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11</w:t>
            </w:r>
            <w:r>
              <w:rPr>
                <w:rFonts w:ascii="ＭＳ 明朝" w:eastAsia="ＭＳ 明朝" w:hAnsi="ＭＳ 明朝" w:cs="ＭＳ 明朝" w:hint="eastAsia"/>
                <w:color w:val="000000"/>
              </w:rPr>
              <w:t>月</w:t>
            </w:r>
            <w:r>
              <w:rPr>
                <w:rFonts w:ascii="ＭＳ 明朝" w:eastAsia="ＭＳ 明朝" w:hAnsi="ＭＳ 明朝" w:cs="ＭＳ 明朝"/>
                <w:color w:val="000000"/>
              </w:rPr>
              <w:t>28</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206</w:t>
            </w:r>
            <w:r>
              <w:rPr>
                <w:rFonts w:ascii="ＭＳ 明朝" w:eastAsia="ＭＳ 明朝" w:hAnsi="ＭＳ 明朝" w:cs="ＭＳ 明朝" w:hint="eastAsia"/>
                <w:color w:val="000000"/>
              </w:rPr>
              <w:t>号</w:t>
            </w:r>
          </w:p>
        </w:tc>
        <w:tc>
          <w:tcPr>
            <w:tcW w:w="3118" w:type="dxa"/>
            <w:tcBorders>
              <w:top w:val="nil"/>
              <w:left w:val="nil"/>
              <w:bottom w:val="nil"/>
              <w:right w:val="nil"/>
            </w:tcBorders>
          </w:tcPr>
          <w:p w:rsidR="009A7368" w:rsidRDefault="009A7368">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28</w:t>
            </w:r>
            <w:r>
              <w:rPr>
                <w:rFonts w:ascii="ＭＳ 明朝" w:eastAsia="ＭＳ 明朝" w:hAnsi="ＭＳ 明朝" w:cs="ＭＳ 明朝" w:hint="eastAsia"/>
                <w:color w:val="000000"/>
              </w:rPr>
              <w:t>号</w:t>
            </w:r>
          </w:p>
        </w:tc>
      </w:tr>
      <w:tr w:rsidR="009A7368">
        <w:tblPrEx>
          <w:tblCellMar>
            <w:top w:w="0" w:type="dxa"/>
            <w:left w:w="0" w:type="dxa"/>
            <w:bottom w:w="0" w:type="dxa"/>
            <w:right w:w="0" w:type="dxa"/>
          </w:tblCellMar>
        </w:tblPrEx>
        <w:tc>
          <w:tcPr>
            <w:tcW w:w="2040" w:type="dxa"/>
            <w:tcBorders>
              <w:top w:val="nil"/>
              <w:left w:val="nil"/>
              <w:bottom w:val="nil"/>
              <w:right w:val="nil"/>
            </w:tcBorders>
          </w:tcPr>
          <w:p w:rsidR="009A7368" w:rsidRDefault="009A7368">
            <w:pPr>
              <w:spacing w:line="440" w:lineRule="atLeast"/>
              <w:jc w:val="both"/>
              <w:rPr>
                <w:rFonts w:ascii="ＭＳ 明朝" w:eastAsia="ＭＳ 明朝" w:hAnsi="ＭＳ 明朝" w:cs="ＭＳ 明朝"/>
                <w:color w:val="000000"/>
              </w:rPr>
            </w:pPr>
          </w:p>
        </w:tc>
        <w:tc>
          <w:tcPr>
            <w:tcW w:w="3911" w:type="dxa"/>
            <w:tcBorders>
              <w:top w:val="nil"/>
              <w:left w:val="nil"/>
              <w:bottom w:val="nil"/>
              <w:right w:val="nil"/>
            </w:tcBorders>
          </w:tcPr>
          <w:p w:rsidR="009A7368" w:rsidRDefault="009A7368">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16</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p>
        </w:tc>
        <w:tc>
          <w:tcPr>
            <w:tcW w:w="3118" w:type="dxa"/>
            <w:tcBorders>
              <w:top w:val="nil"/>
              <w:left w:val="nil"/>
              <w:bottom w:val="nil"/>
              <w:right w:val="nil"/>
            </w:tcBorders>
          </w:tcPr>
          <w:p w:rsidR="009A7368" w:rsidRDefault="009A7368">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29</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28</w:t>
            </w:r>
            <w:r>
              <w:rPr>
                <w:rFonts w:ascii="ＭＳ 明朝" w:eastAsia="ＭＳ 明朝" w:hAnsi="ＭＳ 明朝" w:cs="ＭＳ 明朝" w:hint="eastAsia"/>
                <w:color w:val="000000"/>
              </w:rPr>
              <w:t>号</w:t>
            </w:r>
          </w:p>
        </w:tc>
      </w:tr>
      <w:tr w:rsidR="009A7368">
        <w:tblPrEx>
          <w:tblCellMar>
            <w:top w:w="0" w:type="dxa"/>
            <w:left w:w="0" w:type="dxa"/>
            <w:bottom w:w="0" w:type="dxa"/>
            <w:right w:w="0" w:type="dxa"/>
          </w:tblCellMar>
        </w:tblPrEx>
        <w:tc>
          <w:tcPr>
            <w:tcW w:w="2040" w:type="dxa"/>
            <w:tcBorders>
              <w:top w:val="nil"/>
              <w:left w:val="nil"/>
              <w:bottom w:val="nil"/>
              <w:right w:val="nil"/>
            </w:tcBorders>
          </w:tcPr>
          <w:p w:rsidR="009A7368" w:rsidRDefault="009A7368">
            <w:pPr>
              <w:spacing w:line="440" w:lineRule="atLeast"/>
              <w:jc w:val="both"/>
              <w:rPr>
                <w:rFonts w:ascii="ＭＳ 明朝" w:eastAsia="ＭＳ 明朝" w:hAnsi="ＭＳ 明朝" w:cs="ＭＳ 明朝"/>
                <w:color w:val="000000"/>
              </w:rPr>
            </w:pPr>
          </w:p>
        </w:tc>
        <w:tc>
          <w:tcPr>
            <w:tcW w:w="3911" w:type="dxa"/>
            <w:tcBorders>
              <w:top w:val="nil"/>
              <w:left w:val="nil"/>
              <w:bottom w:val="nil"/>
              <w:right w:val="nil"/>
            </w:tcBorders>
          </w:tcPr>
          <w:p w:rsidR="009A7368" w:rsidRDefault="009A7368">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16</w:t>
            </w:r>
            <w:r>
              <w:rPr>
                <w:rFonts w:ascii="ＭＳ 明朝" w:eastAsia="ＭＳ 明朝" w:hAnsi="ＭＳ 明朝" w:cs="ＭＳ 明朝" w:hint="eastAsia"/>
                <w:color w:val="000000"/>
              </w:rPr>
              <w:t>日規則第</w:t>
            </w:r>
            <w:r>
              <w:rPr>
                <w:rFonts w:ascii="ＭＳ 明朝" w:eastAsia="ＭＳ 明朝" w:hAnsi="ＭＳ 明朝" w:cs="ＭＳ 明朝"/>
                <w:color w:val="000000"/>
              </w:rPr>
              <w:t>10</w:t>
            </w:r>
            <w:r>
              <w:rPr>
                <w:rFonts w:ascii="ＭＳ 明朝" w:eastAsia="ＭＳ 明朝" w:hAnsi="ＭＳ 明朝" w:cs="ＭＳ 明朝" w:hint="eastAsia"/>
                <w:color w:val="000000"/>
              </w:rPr>
              <w:t>号</w:t>
            </w:r>
          </w:p>
        </w:tc>
        <w:tc>
          <w:tcPr>
            <w:tcW w:w="3118" w:type="dxa"/>
            <w:tcBorders>
              <w:top w:val="nil"/>
              <w:left w:val="nil"/>
              <w:bottom w:val="nil"/>
              <w:right w:val="nil"/>
            </w:tcBorders>
          </w:tcPr>
          <w:p w:rsidR="009A7368" w:rsidRDefault="009A7368">
            <w:pPr>
              <w:spacing w:line="440" w:lineRule="atLeast"/>
              <w:jc w:val="both"/>
              <w:rPr>
                <w:rFonts w:ascii="ＭＳ 明朝" w:eastAsia="ＭＳ 明朝" w:hAnsi="ＭＳ 明朝" w:cs="ＭＳ 明朝"/>
                <w:color w:val="000000"/>
              </w:rPr>
            </w:pPr>
          </w:p>
        </w:tc>
      </w:tr>
    </w:tbl>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この規則は、美祢市公の施設の指定管理者の指定手続等に関する条例（平成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年美祢市条例第</w:t>
      </w:r>
      <w:r>
        <w:rPr>
          <w:rFonts w:ascii="ＭＳ 明朝" w:eastAsia="ＭＳ 明朝" w:hAnsi="ＭＳ 明朝" w:cs="ＭＳ 明朝"/>
          <w:color w:val="000000"/>
        </w:rPr>
        <w:t>76</w:t>
      </w:r>
      <w:r>
        <w:rPr>
          <w:rFonts w:ascii="ＭＳ 明朝" w:eastAsia="ＭＳ 明朝" w:hAnsi="ＭＳ 明朝" w:cs="ＭＳ 明朝" w:hint="eastAsia"/>
          <w:color w:val="000000"/>
        </w:rPr>
        <w:t>号。以下「条例」という。）第</w:t>
      </w:r>
      <w:r>
        <w:rPr>
          <w:rFonts w:ascii="ＭＳ 明朝" w:eastAsia="ＭＳ 明朝" w:hAnsi="ＭＳ 明朝" w:cs="ＭＳ 明朝"/>
          <w:color w:val="000000"/>
        </w:rPr>
        <w:t>17</w:t>
      </w:r>
      <w:r>
        <w:rPr>
          <w:rFonts w:ascii="ＭＳ 明朝" w:eastAsia="ＭＳ 明朝" w:hAnsi="ＭＳ 明朝" w:cs="ＭＳ 明朝" w:hint="eastAsia"/>
          <w:color w:val="000000"/>
        </w:rPr>
        <w:t>条の規定に基づき、条例の施行に関し必要な事項を定めるものとする。</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（指定管理者の公募）</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市長は、条例第</w:t>
      </w:r>
      <w:r>
        <w:rPr>
          <w:rFonts w:ascii="ＭＳ 明朝" w:eastAsia="ＭＳ 明朝" w:hAnsi="ＭＳ 明朝" w:cs="ＭＳ 明朝"/>
          <w:color w:val="000000"/>
        </w:rPr>
        <w:t>2</w:t>
      </w:r>
      <w:r>
        <w:rPr>
          <w:rFonts w:ascii="ＭＳ 明朝" w:eastAsia="ＭＳ 明朝" w:hAnsi="ＭＳ 明朝" w:cs="ＭＳ 明朝" w:hint="eastAsia"/>
          <w:color w:val="000000"/>
        </w:rPr>
        <w:t>条の公募を行うに当たっては、公正を期すため、広報等への掲載その他適切な方法により一般に周知させるものとする。</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（指定管理者の指定の申請）</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条例第</w:t>
      </w:r>
      <w:r>
        <w:rPr>
          <w:rFonts w:ascii="ＭＳ 明朝" w:eastAsia="ＭＳ 明朝" w:hAnsi="ＭＳ 明朝" w:cs="ＭＳ 明朝"/>
          <w:color w:val="000000"/>
        </w:rPr>
        <w:t>3</w:t>
      </w:r>
      <w:r>
        <w:rPr>
          <w:rFonts w:ascii="ＭＳ 明朝" w:eastAsia="ＭＳ 明朝" w:hAnsi="ＭＳ 明朝" w:cs="ＭＳ 明朝" w:hint="eastAsia"/>
          <w:color w:val="000000"/>
        </w:rPr>
        <w:t>条に規定する規則で定める申請書は、公の施設の指定管理者指定申請書（別記様式第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号）とする。</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条例第</w:t>
      </w:r>
      <w:r>
        <w:rPr>
          <w:rFonts w:ascii="ＭＳ 明朝" w:eastAsia="ＭＳ 明朝" w:hAnsi="ＭＳ 明朝" w:cs="ＭＳ 明朝"/>
          <w:color w:val="000000"/>
        </w:rPr>
        <w:t>3</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号に規定する事業計画書は、別記様式第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号によるものとする。</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条例第</w:t>
      </w:r>
      <w:r>
        <w:rPr>
          <w:rFonts w:ascii="ＭＳ 明朝" w:eastAsia="ＭＳ 明朝" w:hAnsi="ＭＳ 明朝" w:cs="ＭＳ 明朝"/>
          <w:color w:val="000000"/>
        </w:rPr>
        <w:t>3</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号に規定する規則で定める書面は、次の各号に掲げるものとする。</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定款、規約その他これらに類する書類</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法人にあっては、当該法人の登記事項証明書</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申請書を提出する日の属する事業年度の収支予算書及び事業計画書並びに前事業年度の収支決算書及び事業報告書</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指定を受けようとする公の施設の管理に関する業務の収支予算書</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納税を証する書類</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前各号に掲げるもののほか、市長が必要と認める書類</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（指定管理者候補者選定審査会）</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市長は、条例第</w:t>
      </w:r>
      <w:r>
        <w:rPr>
          <w:rFonts w:ascii="ＭＳ 明朝" w:eastAsia="ＭＳ 明朝" w:hAnsi="ＭＳ 明朝" w:cs="ＭＳ 明朝"/>
          <w:color w:val="000000"/>
        </w:rPr>
        <w:t>4</w:t>
      </w:r>
      <w:r>
        <w:rPr>
          <w:rFonts w:ascii="ＭＳ 明朝" w:eastAsia="ＭＳ 明朝" w:hAnsi="ＭＳ 明朝" w:cs="ＭＳ 明朝" w:hint="eastAsia"/>
          <w:color w:val="000000"/>
        </w:rPr>
        <w:t>条又は第</w:t>
      </w:r>
      <w:r>
        <w:rPr>
          <w:rFonts w:ascii="ＭＳ 明朝" w:eastAsia="ＭＳ 明朝" w:hAnsi="ＭＳ 明朝" w:cs="ＭＳ 明朝"/>
          <w:color w:val="000000"/>
        </w:rPr>
        <w:t>5</w:t>
      </w:r>
      <w:r>
        <w:rPr>
          <w:rFonts w:ascii="ＭＳ 明朝" w:eastAsia="ＭＳ 明朝" w:hAnsi="ＭＳ 明朝" w:cs="ＭＳ 明朝" w:hint="eastAsia"/>
          <w:color w:val="000000"/>
        </w:rPr>
        <w:t>条の規定による指定管理者の候補者の選定を厳正かつ公平に行うため、指定管理者候補者選定審査会を設置する。ただし、次の各号のいずれかに該当するときは、指定管理者候補者選定審査会を設置しないことができる。</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公の施設に併設する他の地方公共団体の公の施設の指定管理者を指定するとき。</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3</w:t>
      </w:r>
      <w:r>
        <w:rPr>
          <w:rFonts w:ascii="ＭＳ 明朝" w:eastAsia="ＭＳ 明朝" w:hAnsi="ＭＳ 明朝" w:cs="ＭＳ 明朝" w:hint="eastAsia"/>
          <w:color w:val="000000"/>
        </w:rPr>
        <w:t>年以内に廃止する又は廃止を予定している公の施設で、廃止するまでの間の指定管理者を指定するとき。</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前項に規定する指定管理者候補者選定審査会の設置に関し必要な事項は、市長が別に定</w:t>
      </w:r>
      <w:r>
        <w:rPr>
          <w:rFonts w:ascii="ＭＳ 明朝" w:eastAsia="ＭＳ 明朝" w:hAnsi="ＭＳ 明朝" w:cs="ＭＳ 明朝" w:hint="eastAsia"/>
          <w:color w:val="000000"/>
        </w:rPr>
        <w:lastRenderedPageBreak/>
        <w:t>める。</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（指定管理者の指定の通知）</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市長は、条例第</w:t>
      </w:r>
      <w:r>
        <w:rPr>
          <w:rFonts w:ascii="ＭＳ 明朝" w:eastAsia="ＭＳ 明朝" w:hAnsi="ＭＳ 明朝" w:cs="ＭＳ 明朝"/>
          <w:color w:val="000000"/>
        </w:rPr>
        <w:t>6</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項の規定により指定管理者を指定したときは、公の施設の指定管理者指定通知書（別記様式第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号）により通知するものとする。</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（告示への記載事項）</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条例第</w:t>
      </w:r>
      <w:r>
        <w:rPr>
          <w:rFonts w:ascii="ＭＳ 明朝" w:eastAsia="ＭＳ 明朝" w:hAnsi="ＭＳ 明朝" w:cs="ＭＳ 明朝"/>
          <w:color w:val="000000"/>
        </w:rPr>
        <w:t>6</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項の規定による告示は、次の各号に掲げる事項を記載するものとする。</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指定管理者に管理を行わせる公の施設の名称</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指定管理者の指定を受けた法人その他の団体の名称及び所在地</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指定管理者の指定の期間</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条例第</w:t>
      </w:r>
      <w:r>
        <w:rPr>
          <w:rFonts w:ascii="ＭＳ 明朝" w:eastAsia="ＭＳ 明朝" w:hAnsi="ＭＳ 明朝" w:cs="ＭＳ 明朝"/>
          <w:color w:val="000000"/>
        </w:rPr>
        <w:t>10</w:t>
      </w:r>
      <w:r>
        <w:rPr>
          <w:rFonts w:ascii="ＭＳ 明朝" w:eastAsia="ＭＳ 明朝" w:hAnsi="ＭＳ 明朝" w:cs="ＭＳ 明朝" w:hint="eastAsia"/>
          <w:color w:val="000000"/>
        </w:rPr>
        <w:t>条第</w:t>
      </w:r>
      <w:r>
        <w:rPr>
          <w:rFonts w:ascii="ＭＳ 明朝" w:eastAsia="ＭＳ 明朝" w:hAnsi="ＭＳ 明朝" w:cs="ＭＳ 明朝"/>
          <w:color w:val="000000"/>
        </w:rPr>
        <w:t>3</w:t>
      </w:r>
      <w:r>
        <w:rPr>
          <w:rFonts w:ascii="ＭＳ 明朝" w:eastAsia="ＭＳ 明朝" w:hAnsi="ＭＳ 明朝" w:cs="ＭＳ 明朝" w:hint="eastAsia"/>
          <w:color w:val="000000"/>
        </w:rPr>
        <w:t>項の規定による告示は、次の各号に掲げる事項を記載するものとする。</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指定管理者に管理を行わせていた公の施設の名称</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条例第</w:t>
      </w:r>
      <w:r>
        <w:rPr>
          <w:rFonts w:ascii="ＭＳ 明朝" w:eastAsia="ＭＳ 明朝" w:hAnsi="ＭＳ 明朝" w:cs="ＭＳ 明朝"/>
          <w:color w:val="000000"/>
        </w:rPr>
        <w:t>10</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項に規定する処分の対象となった法人その他の団体の名称及び所在地</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指定管理者の指定の取消しにあっては、当該取消しの年月日</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指定管理者が行う管理の業務の全部の停止にあっては、当該停止の期間</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指定管理者が行う管理の業務の一部の停止にあっては、当該停止の期間及び停止された業務</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（協定事項）</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条例第</w:t>
      </w:r>
      <w:r>
        <w:rPr>
          <w:rFonts w:ascii="ＭＳ 明朝" w:eastAsia="ＭＳ 明朝" w:hAnsi="ＭＳ 明朝" w:cs="ＭＳ 明朝"/>
          <w:color w:val="000000"/>
        </w:rPr>
        <w:t>7</w:t>
      </w:r>
      <w:r>
        <w:rPr>
          <w:rFonts w:ascii="ＭＳ 明朝" w:eastAsia="ＭＳ 明朝" w:hAnsi="ＭＳ 明朝" w:cs="ＭＳ 明朝" w:hint="eastAsia"/>
          <w:color w:val="000000"/>
        </w:rPr>
        <w:t>条の規定により締結する協定には、次の事項を定めるものとする。</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事業計画に関する事項</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事業報告及び業務報告に関する事項</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市が支払うべき管理に要する費用に関する事項</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指定の取消し及び管理の業務の停止に関する事項</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管理の業務を行うに当たって保有する個人情報の保護及び管理する情報の公開に関する事項</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前各号に掲げるもののほか、市長が別に定める事項</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（事業計画の変更）</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指定管理者は、公の施設の管理にかかる事業計画を変更しようとする場合は、あらかじめ市長の承認を得なければならない。</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（事業報告書）</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条例第</w:t>
      </w:r>
      <w:r>
        <w:rPr>
          <w:rFonts w:ascii="ＭＳ 明朝" w:eastAsia="ＭＳ 明朝" w:hAnsi="ＭＳ 明朝" w:cs="ＭＳ 明朝"/>
          <w:color w:val="000000"/>
        </w:rPr>
        <w:t>8</w:t>
      </w:r>
      <w:r>
        <w:rPr>
          <w:rFonts w:ascii="ＭＳ 明朝" w:eastAsia="ＭＳ 明朝" w:hAnsi="ＭＳ 明朝" w:cs="ＭＳ 明朝" w:hint="eastAsia"/>
          <w:color w:val="000000"/>
        </w:rPr>
        <w:t>条に規定する事業報告書は、別記様式第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号によるものとする。</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条例第</w:t>
      </w:r>
      <w:r>
        <w:rPr>
          <w:rFonts w:ascii="ＭＳ 明朝" w:eastAsia="ＭＳ 明朝" w:hAnsi="ＭＳ 明朝" w:cs="ＭＳ 明朝"/>
          <w:color w:val="000000"/>
        </w:rPr>
        <w:t>8</w:t>
      </w:r>
      <w:r>
        <w:rPr>
          <w:rFonts w:ascii="ＭＳ 明朝" w:eastAsia="ＭＳ 明朝" w:hAnsi="ＭＳ 明朝" w:cs="ＭＳ 明朝" w:hint="eastAsia"/>
          <w:color w:val="000000"/>
        </w:rPr>
        <w:t>条第</w:t>
      </w:r>
      <w:r>
        <w:rPr>
          <w:rFonts w:ascii="ＭＳ 明朝" w:eastAsia="ＭＳ 明朝" w:hAnsi="ＭＳ 明朝" w:cs="ＭＳ 明朝"/>
          <w:color w:val="000000"/>
        </w:rPr>
        <w:t>4</w:t>
      </w:r>
      <w:r>
        <w:rPr>
          <w:rFonts w:ascii="ＭＳ 明朝" w:eastAsia="ＭＳ 明朝" w:hAnsi="ＭＳ 明朝" w:cs="ＭＳ 明朝" w:hint="eastAsia"/>
          <w:color w:val="000000"/>
        </w:rPr>
        <w:t>号の規則で定める事項は、次の各号に掲げるものとする。</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利用を制限したことがある場合は、その状況及び理由</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前条に規定する承認を受けた場合を除き、事業計画と異なる管理を行った場合は、そ</w:t>
      </w:r>
      <w:r>
        <w:rPr>
          <w:rFonts w:ascii="ＭＳ 明朝" w:eastAsia="ＭＳ 明朝" w:hAnsi="ＭＳ 明朝" w:cs="ＭＳ 明朝" w:hint="eastAsia"/>
          <w:color w:val="000000"/>
        </w:rPr>
        <w:lastRenderedPageBreak/>
        <w:t>の状況及び理由</w:t>
      </w:r>
    </w:p>
    <w:p w:rsidR="009A7368" w:rsidRDefault="009A7368">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2</w:t>
      </w:r>
      <w:r>
        <w:rPr>
          <w:rFonts w:ascii="ＭＳ 明朝" w:eastAsia="ＭＳ 明朝" w:hAnsi="ＭＳ 明朝" w:cs="ＭＳ 明朝" w:hint="eastAsia"/>
          <w:color w:val="000000"/>
        </w:rPr>
        <w:t>号に掲げるもののほか、市長が必要と認めた事項</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（指定の取消し等の通知）</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市長は、条例第</w:t>
      </w:r>
      <w:r>
        <w:rPr>
          <w:rFonts w:ascii="ＭＳ 明朝" w:eastAsia="ＭＳ 明朝" w:hAnsi="ＭＳ 明朝" w:cs="ＭＳ 明朝"/>
          <w:color w:val="000000"/>
        </w:rPr>
        <w:t>10</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項の規定により指定管理者の指定を取り消したときは、公の施設の指定管理者指定取消通知書（別記様式第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号）により通知するものとする。</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市長は、条例第</w:t>
      </w:r>
      <w:r>
        <w:rPr>
          <w:rFonts w:ascii="ＭＳ 明朝" w:eastAsia="ＭＳ 明朝" w:hAnsi="ＭＳ 明朝" w:cs="ＭＳ 明朝"/>
          <w:color w:val="000000"/>
        </w:rPr>
        <w:t>10</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項の規定により指定管理者の管理の業務の全部又は一部の停止を命ずるときは、公の施設の指定管理者業務停止命令書（別記様式第</w:t>
      </w:r>
      <w:r>
        <w:rPr>
          <w:rFonts w:ascii="ＭＳ 明朝" w:eastAsia="ＭＳ 明朝" w:hAnsi="ＭＳ 明朝" w:cs="ＭＳ 明朝"/>
          <w:color w:val="000000"/>
        </w:rPr>
        <w:t>6</w:t>
      </w:r>
      <w:r>
        <w:rPr>
          <w:rFonts w:ascii="ＭＳ 明朝" w:eastAsia="ＭＳ 明朝" w:hAnsi="ＭＳ 明朝" w:cs="ＭＳ 明朝" w:hint="eastAsia"/>
          <w:color w:val="000000"/>
        </w:rPr>
        <w:t>号）によるものとする。</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この規則に定めるもののほか、必要な事項は、市長が別に定める。</w:t>
      </w:r>
    </w:p>
    <w:p w:rsidR="009A7368" w:rsidRDefault="009A7368">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日から施行する。</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この規則の施行の日の前日までに、合併前の美祢市公の施設の指定管理者の指定手続等に関する条例施行規則（平成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年美祢市規則第</w:t>
      </w:r>
      <w:r>
        <w:rPr>
          <w:rFonts w:ascii="ＭＳ 明朝" w:eastAsia="ＭＳ 明朝" w:hAnsi="ＭＳ 明朝" w:cs="ＭＳ 明朝"/>
          <w:color w:val="000000"/>
        </w:rPr>
        <w:t>28</w:t>
      </w:r>
      <w:r>
        <w:rPr>
          <w:rFonts w:ascii="ＭＳ 明朝" w:eastAsia="ＭＳ 明朝" w:hAnsi="ＭＳ 明朝" w:cs="ＭＳ 明朝" w:hint="eastAsia"/>
          <w:color w:val="000000"/>
        </w:rPr>
        <w:t>号）、美東町の公の施設における指定管理者の指定手続等に関する条例施行規則（平成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年美東町規則第</w:t>
      </w:r>
      <w:r>
        <w:rPr>
          <w:rFonts w:ascii="ＭＳ 明朝" w:eastAsia="ＭＳ 明朝" w:hAnsi="ＭＳ 明朝" w:cs="ＭＳ 明朝"/>
          <w:color w:val="000000"/>
        </w:rPr>
        <w:t>11</w:t>
      </w:r>
      <w:r>
        <w:rPr>
          <w:rFonts w:ascii="ＭＳ 明朝" w:eastAsia="ＭＳ 明朝" w:hAnsi="ＭＳ 明朝" w:cs="ＭＳ 明朝" w:hint="eastAsia"/>
          <w:color w:val="000000"/>
        </w:rPr>
        <w:t>号）又は秋芳町公の施設の指定管理者の指定手続等に関する条例施行規則（平成</w:t>
      </w:r>
      <w:r>
        <w:rPr>
          <w:rFonts w:ascii="ＭＳ 明朝" w:eastAsia="ＭＳ 明朝" w:hAnsi="ＭＳ 明朝" w:cs="ＭＳ 明朝"/>
          <w:color w:val="000000"/>
        </w:rPr>
        <w:t>18</w:t>
      </w:r>
      <w:r>
        <w:rPr>
          <w:rFonts w:ascii="ＭＳ 明朝" w:eastAsia="ＭＳ 明朝" w:hAnsi="ＭＳ 明朝" w:cs="ＭＳ 明朝" w:hint="eastAsia"/>
          <w:color w:val="000000"/>
        </w:rPr>
        <w:t>年秋芳町規則第</w:t>
      </w:r>
      <w:r>
        <w:rPr>
          <w:rFonts w:ascii="ＭＳ 明朝" w:eastAsia="ＭＳ 明朝" w:hAnsi="ＭＳ 明朝" w:cs="ＭＳ 明朝"/>
          <w:color w:val="000000"/>
        </w:rPr>
        <w:t>13</w:t>
      </w:r>
      <w:r>
        <w:rPr>
          <w:rFonts w:ascii="ＭＳ 明朝" w:eastAsia="ＭＳ 明朝" w:hAnsi="ＭＳ 明朝" w:cs="ＭＳ 明朝" w:hint="eastAsia"/>
          <w:color w:val="000000"/>
        </w:rPr>
        <w:t>号）の規定によりなされた処分、手続その他の行為は、それぞれこの規則の相当規定によりなされたものとみなす。</w:t>
      </w:r>
    </w:p>
    <w:p w:rsidR="009A7368" w:rsidRDefault="009A7368">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20</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206</w:t>
      </w:r>
      <w:r>
        <w:rPr>
          <w:rFonts w:ascii="ＭＳ 明朝" w:eastAsia="ＭＳ 明朝" w:hAnsi="ＭＳ 明朝" w:cs="ＭＳ 明朝" w:hint="eastAsia"/>
          <w:color w:val="000000"/>
        </w:rPr>
        <w:t>号）</w:t>
      </w:r>
    </w:p>
    <w:p w:rsidR="009A7368" w:rsidRDefault="009A7368">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9A7368" w:rsidRDefault="009A7368">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21</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28</w:t>
      </w:r>
      <w:r>
        <w:rPr>
          <w:rFonts w:ascii="ＭＳ 明朝" w:eastAsia="ＭＳ 明朝" w:hAnsi="ＭＳ 明朝" w:cs="ＭＳ 明朝" w:hint="eastAsia"/>
          <w:color w:val="000000"/>
        </w:rPr>
        <w:t>号）</w:t>
      </w:r>
    </w:p>
    <w:p w:rsidR="009A7368" w:rsidRDefault="009A7368">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9A7368" w:rsidRDefault="009A7368">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p>
    <w:p w:rsidR="009A7368" w:rsidRDefault="009A7368">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9A7368" w:rsidRDefault="009A7368">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28</w:t>
      </w:r>
      <w:r>
        <w:rPr>
          <w:rFonts w:ascii="ＭＳ 明朝" w:eastAsia="ＭＳ 明朝" w:hAnsi="ＭＳ 明朝" w:cs="ＭＳ 明朝" w:hint="eastAsia"/>
          <w:color w:val="000000"/>
        </w:rPr>
        <w:t>号）</w:t>
      </w:r>
    </w:p>
    <w:p w:rsidR="009A7368" w:rsidRDefault="009A7368">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7</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9A7368" w:rsidRDefault="009A7368">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10</w:t>
      </w:r>
      <w:r>
        <w:rPr>
          <w:rFonts w:ascii="ＭＳ 明朝" w:eastAsia="ＭＳ 明朝" w:hAnsi="ＭＳ 明朝" w:cs="ＭＳ 明朝" w:hint="eastAsia"/>
          <w:color w:val="000000"/>
        </w:rPr>
        <w:t>号）</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9A7368" w:rsidRDefault="009A7368">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行政庁の処分その他の行為又は不作為についての不服申立てに関する手続であってこの規則の施行前にされた行政庁の処分その他の行為又はこの規則の施行前にされた申請に係</w:t>
      </w:r>
      <w:r>
        <w:rPr>
          <w:rFonts w:ascii="ＭＳ 明朝" w:eastAsia="ＭＳ 明朝" w:hAnsi="ＭＳ 明朝" w:cs="ＭＳ 明朝" w:hint="eastAsia"/>
          <w:color w:val="000000"/>
        </w:rPr>
        <w:lastRenderedPageBreak/>
        <w:t>る行政庁の不作為に係るものについては、なお従前の例による。</w:t>
      </w:r>
    </w:p>
    <w:p w:rsidR="009A7368" w:rsidRDefault="009A7368">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この規則の施行の際、この規則による改正前の様式による用紙で、現に残存するものは、当分の間、所要の修正を加え、なお使用することができる。</w:t>
      </w:r>
    </w:p>
    <w:p w:rsidR="009A7368" w:rsidRDefault="009A7368">
      <w:pPr>
        <w:rPr>
          <w:sz w:val="24"/>
          <w:szCs w:val="24"/>
        </w:rPr>
        <w:sectPr w:rsidR="009A7368">
          <w:footerReference w:type="default" r:id="rId6"/>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A7368" w:rsidRDefault="009A7368">
      <w:pPr>
        <w:rPr>
          <w:sz w:val="24"/>
          <w:szCs w:val="24"/>
        </w:rPr>
        <w:sectPr w:rsidR="009A7368">
          <w:footerReference w:type="default" r:id="rId8"/>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A7368" w:rsidRDefault="009A7368">
      <w:pPr>
        <w:rPr>
          <w:sz w:val="24"/>
          <w:szCs w:val="24"/>
        </w:rPr>
        <w:sectPr w:rsidR="009A7368">
          <w:footerReference w:type="default" r:id="rId10"/>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A7368" w:rsidRDefault="009A7368">
      <w:pPr>
        <w:rPr>
          <w:sz w:val="24"/>
          <w:szCs w:val="24"/>
        </w:rPr>
        <w:sectPr w:rsidR="009A7368">
          <w:footerReference w:type="default" r:id="rId12"/>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A7368" w:rsidRDefault="009A7368">
      <w:pPr>
        <w:rPr>
          <w:sz w:val="24"/>
          <w:szCs w:val="24"/>
        </w:rPr>
        <w:sectPr w:rsidR="009A7368">
          <w:footerReference w:type="default" r:id="rId14"/>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A7368" w:rsidRDefault="009A7368">
      <w:pPr>
        <w:rPr>
          <w:sz w:val="24"/>
          <w:szCs w:val="24"/>
        </w:rPr>
        <w:sectPr w:rsidR="009A7368">
          <w:footerReference w:type="default" r:id="rId16"/>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A7368" w:rsidRDefault="009A7368">
      <w:pPr>
        <w:rPr>
          <w:sz w:val="24"/>
          <w:szCs w:val="24"/>
        </w:rPr>
        <w:sectPr w:rsidR="009A7368">
          <w:footerReference w:type="default" r:id="rId18"/>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A7368" w:rsidRDefault="009A7368">
      <w:pPr>
        <w:rPr>
          <w:sz w:val="24"/>
          <w:szCs w:val="24"/>
        </w:rPr>
        <w:sectPr w:rsidR="009A7368">
          <w:footerReference w:type="default" r:id="rId20"/>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A7368" w:rsidRDefault="009A7368">
      <w:pPr>
        <w:rPr>
          <w:sz w:val="24"/>
          <w:szCs w:val="24"/>
        </w:rPr>
        <w:sectPr w:rsidR="009A7368">
          <w:footerReference w:type="default" r:id="rId22"/>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9A7368" w:rsidRDefault="009A7368">
      <w:pPr>
        <w:rPr>
          <w:sz w:val="24"/>
          <w:szCs w:val="24"/>
        </w:rPr>
        <w:sectPr w:rsidR="009A7368">
          <w:footerReference w:type="default" r:id="rId24"/>
          <w:pgSz w:w="11905" w:h="16837"/>
          <w:pgMar w:top="1133" w:right="1417" w:bottom="1133" w:left="1417" w:header="720" w:footer="566" w:gutter="0"/>
          <w:cols w:space="720"/>
          <w:noEndnote/>
          <w:docGrid w:type="linesAndChars" w:linePitch="364"/>
        </w:sectPr>
      </w:pPr>
    </w:p>
    <w:p w:rsidR="009A7368" w:rsidRDefault="009D548A">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3575" cy="8343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bookmarkStart w:id="1" w:name="last"/>
      <w:bookmarkEnd w:id="1"/>
    </w:p>
    <w:sectPr w:rsidR="009A7368">
      <w:footerReference w:type="default" r:id="rId25"/>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736" w:rsidRDefault="00F16736">
      <w:r>
        <w:separator/>
      </w:r>
    </w:p>
  </w:endnote>
  <w:endnote w:type="continuationSeparator" w:id="0">
    <w:p w:rsidR="00F16736" w:rsidRDefault="00F1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13</w:t>
    </w:r>
    <w:r>
      <w:rPr>
        <w:rFonts w:ascii="ＭＳ 明朝" w:eastAsia="ＭＳ 明朝" w:hAnsi="ＭＳ 明朝" w:cs="ＭＳ 明朝"/>
        <w:color w:val="00000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6</w:t>
    </w:r>
    <w:r>
      <w:rPr>
        <w:rFonts w:ascii="ＭＳ 明朝" w:eastAsia="ＭＳ 明朝" w:hAnsi="ＭＳ 明朝" w:cs="ＭＳ 明朝"/>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7</w:t>
    </w:r>
    <w:r>
      <w:rPr>
        <w:rFonts w:ascii="ＭＳ 明朝" w:eastAsia="ＭＳ 明朝" w:hAnsi="ＭＳ 明朝" w:cs="ＭＳ 明朝"/>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8</w:t>
    </w:r>
    <w:r>
      <w:rPr>
        <w:rFonts w:ascii="ＭＳ 明朝" w:eastAsia="ＭＳ 明朝" w:hAnsi="ＭＳ 明朝" w:cs="ＭＳ 明朝"/>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9</w:t>
    </w:r>
    <w:r>
      <w:rPr>
        <w:rFonts w:ascii="ＭＳ 明朝" w:eastAsia="ＭＳ 明朝" w:hAnsi="ＭＳ 明朝" w:cs="ＭＳ 明朝"/>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10</w:t>
    </w:r>
    <w:r>
      <w:rPr>
        <w:rFonts w:ascii="ＭＳ 明朝" w:eastAsia="ＭＳ 明朝" w:hAnsi="ＭＳ 明朝" w:cs="ＭＳ 明朝"/>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11</w:t>
    </w:r>
    <w:r>
      <w:rPr>
        <w:rFonts w:ascii="ＭＳ 明朝" w:eastAsia="ＭＳ 明朝" w:hAnsi="ＭＳ 明朝" w:cs="ＭＳ 明朝"/>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68" w:rsidRDefault="009A7368">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D548A">
      <w:rPr>
        <w:rFonts w:ascii="ＭＳ 明朝" w:eastAsia="ＭＳ 明朝" w:hAnsi="ＭＳ 明朝" w:cs="ＭＳ 明朝"/>
        <w:noProof/>
        <w:color w:val="000000"/>
      </w:rPr>
      <w:t>12</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736" w:rsidRDefault="00F16736">
      <w:r>
        <w:separator/>
      </w:r>
    </w:p>
  </w:footnote>
  <w:footnote w:type="continuationSeparator" w:id="0">
    <w:p w:rsidR="00F16736" w:rsidRDefault="00F16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E0"/>
    <w:rsid w:val="00701DE0"/>
    <w:rsid w:val="007220DA"/>
    <w:rsid w:val="007E6358"/>
    <w:rsid w:val="009A7368"/>
    <w:rsid w:val="009D548A"/>
    <w:rsid w:val="00EA2D86"/>
    <w:rsid w:val="00F1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8F031E2-72AA-4966-955C-BAC01D7D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0D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220D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IC-2013-061</dc:creator>
  <cp:keywords/>
  <dc:description/>
  <cp:lastModifiedBy>阿武　泰貴</cp:lastModifiedBy>
  <cp:revision>2</cp:revision>
  <cp:lastPrinted>2019-08-14T05:02:00Z</cp:lastPrinted>
  <dcterms:created xsi:type="dcterms:W3CDTF">2025-08-20T05:43:00Z</dcterms:created>
  <dcterms:modified xsi:type="dcterms:W3CDTF">2025-08-20T05:43:00Z</dcterms:modified>
</cp:coreProperties>
</file>